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492                                  ST.    JOHN.                                    INV.        </w:t>
        <w:br/>
        <w:t xml:space="preserve">                       was   about    the   sixth   hour.                                                   </w:t>
        <w:br/>
        <w:t xml:space="preserve">                       to  buy  &amp; meat.)                                                                    </w:t>
        <w:br/>
        <w:t xml:space="preserve">          3  Kings     wearied    with    his  journey,    4 saé  thus    on  the   well:   and   it        </w:t>
        <w:br/>
        <w:t xml:space="preserve">            vii. 23,                                        / 7 There     cometh    a  woman      of        </w:t>
        <w:br/>
        <w:t xml:space="preserve">            3,"        Samaria     to  draw [f¢/e]  Samaritans.  saith  unto    her,  Give   me   to        </w:t>
        <w:br/>
        <w:t xml:space="preserve">            Acts x,    drink.     8 (For   his  disciples   were   gone    away   unto    the   city        </w:t>
        <w:br/>
        <w:t xml:space="preserve">          d Isa.  3;                                                                                        </w:t>
        <w:br/>
        <w:t xml:space="preserve">                                             ® Then    saith   the  woman      of  Samaria    unto          </w:t>
        <w:br/>
        <w:t xml:space="preserve">                       him,   How    is it that   thou,  being   a  Jew,   askest   drink   of  me,         </w:t>
        <w:br/>
        <w:t xml:space="preserve">                                                                                                            </w:t>
        <w:br/>
        <w:t xml:space="preserve">                       which    am  a  woman     of  Samaria?     for  * [fie]    Jews    have   no         </w:t>
        <w:br/>
        <w:t xml:space="preserve">                                                                       10 Jesus   answered      and         </w:t>
        <w:br/>
        <w:t xml:space="preserve">                       said  unto   her,  If thou   knewest     the  gift  of  God,   and  who    it        </w:t>
        <w:br/>
        <w:t xml:space="preserve">                       is that   saith   to  thee,    Give    me   to  drink;    thou    wouldest           </w:t>
        <w:br/>
        <w:t xml:space="preserve">                   i:  have   asked   of him,   and   he  would     have   given    thee   ¢living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4 render, was   sitting.                   © render, food.                  f omit.           </w:t>
        <w:br/>
        <w:t xml:space="preserve">                                                         wider signification. The fact is abundantly        </w:t>
        <w:br/>
        <w:t xml:space="preserve">          difficulty of the present well standing in a   illustrated in  the  Rabbinical   writings.        </w:t>
        <w:br/>
        <w:t xml:space="preserve">          spot  watered  by  so  many  natural  foun-    The question of  the woman   shews a lively,       </w:t>
        <w:br/>
        <w:t xml:space="preserve">          tains, by supposing  that it may  have been    naive disposition, which  is further drawn         </w:t>
        <w:br/>
        <w:t xml:space="preserve">          dug,   according   to the  practice  of  the   out  and  exemplified by  Him   who   knew         </w:t>
        <w:br/>
        <w:t xml:space="preserve">          patriarchs,  by  Jacob,  in connexion  with    what  is in man, in the following dialogue.        </w:t>
        <w:br/>
        <w:t xml:space="preserve">          the  plot of ground   which  he  bought,  to          10.] The  important  words  the gift        </w:t>
        <w:br/>
        <w:t xml:space="preserve">          have  an independent  supply of water.         of God have  been  misunderstood  by many          </w:t>
        <w:br/>
        <w:t xml:space="preserve">          thus refers to being wearied with  his jour-   Commentators.     Some   suppose  them   to        </w:t>
        <w:br/>
        <w:t xml:space="preserve">          ney, and might  be expressed by accordingly.   mean  ‘our Lord   Himself,   and  to be  in        </w:t>
        <w:br/>
        <w:t xml:space="preserve">          There   is no  authority  for the  meaning    apposition with  the  next clause, and  who         </w:t>
        <w:br/>
        <w:t xml:space="preserve">          ‘just as he was,’ or ‘just as it happened,’   it is, &amp;e.    Others, ‘ this opportunity  of        </w:t>
        <w:br/>
        <w:t xml:space="preserve">          i.e. on the bare stone.     the sixth hour,   speaking  with  Me?    Doubtless both  these        </w:t>
        <w:br/>
        <w:t xml:space="preserve">          i.c.mid-day.   Townson   supposed  the sixth  meanings    are  involved, -—especially  the        </w:t>
        <w:br/>
        <w:t xml:space="preserve">          hour, according  to St. John, to  mean  six   former : but neither of them is the primary         </w:t>
        <w:br/>
        <w:t xml:space="preserve">          in the evening, ‘after the way of reckoning   one,  as addressed  to  the  woman.     ‘he         </w:t>
        <w:br/>
        <w:t xml:space="preserve">          in Asia Minor  ;’— but, as Liicke observes,   WATER    ts,  in  this first part   of   the        </w:t>
        <w:br/>
        <w:t xml:space="preserve">          this way of reckoning   in Asia Minor   is a  discourse,  the subject, and   serves  as  a        </w:t>
        <w:br/>
        <w:t xml:space="preserve">          pure  invention of  Townson’s.   A  decisive  point  of connexion, whereby   the woman’s          </w:t>
        <w:br/>
        <w:t xml:space="preserve">          answer  however  to such a supposition here,  thoughts  may  be  elevated, and her  desire        </w:t>
        <w:br/>
        <w:t xml:space="preserve">          or any   where  else in  our Evangelist,  is  aroused.   The  process of the  discourse in        </w:t>
        <w:br/>
        <w:t xml:space="preserve">          that  if  would  naturally  have   specified  this particular is similar to  that in Acts         </w:t>
        <w:br/>
        <w:t xml:space="preserve">          whether  it was 6  A.M.  or P.t.   The  wn-   xiv.17,   From   recognizing  this water  as        </w:t>
        <w:br/>
        <w:t xml:space="preserve">          usualness  of  a woman    coming  to  draw    the gift of God, in its limitation, ver. 13,        </w:t>
        <w:br/>
        <w:t xml:space="preserve">          water at mid-day  is no  argument   against   and  its parabolic import, ver. 14, her view        </w:t>
        <w:br/>
        <w:t xml:space="preserve">          its possibility indeed the very  fact of her  is directed to Him  who was  speaking  with         </w:t>
        <w:br/>
        <w:t xml:space="preserve">          being alone  seems to shew that  it was not   her, and the Gift which  He  should bestow,         </w:t>
        <w:br/>
        <w:t xml:space="preserve">          the common    time.       8.) The  disciples  —THE    Girt  or  THE  Hoy    Spirit:    sce        </w:t>
        <w:br/>
        <w:t xml:space="preserve">          had probably  taken with them  the baggage,   ch.  vii. 37—39.         who   it is] These         </w:t>
        <w:br/>
        <w:t xml:space="preserve">          among   which would  be the vessel for        pregnant  words   form  the second  step  in        </w:t>
        <w:br/>
        <w:t xml:space="preserve">          ing water,—see   ver. 11.       The Rabbis    our  Lord’s  declaration.  He  who   speaks         </w:t>
        <w:br/>
        <w:t xml:space="preserve">          say that a Jew  might not  eat the bread or   with  thee  is no  ordinary  Jew,  nor  any         </w:t>
        <w:br/>
        <w:t xml:space="preserve">          drink the wine  of a. Samaritan:   but that   ordinary  man, but  One  who  can give thee         </w:t>
        <w:br/>
        <w:t xml:space="preserve">          appears from  this verse to be exaggerated.   the gift of God;  One   sent from God,  and         </w:t>
        <w:br/>
        <w:t xml:space="preserve">                  9. being  a  Jew]  She  knew   this   God  Himself.   All this lies in the words,         </w:t>
        <w:br/>
        <w:t xml:space="preserve">          perhaps  by  his  dress, more  probably  by   which   however  only  serve  to arouse   in        </w:t>
        <w:br/>
        <w:t xml:space="preserve">          his dialect. ‘There seems  to  be a sort of   the woman’s   mind  the question of ver. 12         </w:t>
        <w:br/>
        <w:t xml:space="preserve">          playful triumph  in  the woman’s  question,   (see below).        living water]   Design-         </w:t>
        <w:br/>
        <w:t xml:space="preserve">          q.d. ‘even a Jew, when  weary  and  athirst,  edly used  in a double  sense by  our Lord,         </w:t>
        <w:br/>
        <w:t xml:space="preserve">          can  humble   himself  to  ask  drink of  a   that  the  woman    may   lay hold  of  the         </w:t>
        <w:br/>
        <w:t xml:space="preserve">          Samaritan  woman.’        for Jews have  no   material  meaning,  and  by it be awakened          </w:t>
        <w:br/>
        <w:t xml:space="preserve">          dealings  with  Samaritans   are the  words   to the higher  one  (sce reff.), The  words         </w:t>
        <w:br/>
        <w:t xml:space="preserve">          of the Evangelist  to explain her question.   bring   with  them,   and   in  our  Lord’s         </w:t>
        <w:br/>
        <w:t xml:space="preserve">          The  word   rendered  have  no  dealings  is  inner  meaning  involved,  the performance          </w:t>
        <w:br/>
        <w:t xml:space="preserve">          properly spoken  of trade,—but  hero is in a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