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500                                   ST.     JOHN.                                  IV.         </w:t>
        <w:br/>
        <w:t xml:space="preserve">                                                                                                            </w:t>
        <w:br/>
        <w:t xml:space="preserve">                          43  Now     after  2¢wo    days   he   departed     thence,   and    wens         </w:t>
        <w:br/>
        <w:t xml:space="preserve">           a Matt.     nto    Galilee.     44 For   * Jesus    himself    testified,  that   a  pro-        </w:t>
        <w:br/>
        <w:t xml:space="preserve">            Mark vi.                                                                ia                      </w:t>
        <w:br/>
        <w:t xml:space="preserve">            Lukeiv.24. het     hath   no   honour    in  his  own    country.     4   ® Then   when         </w:t>
        <w:br/>
        <w:t xml:space="preserve">                       he   was    come    into    Galilee,   the   Galileans      received    him,         </w:t>
        <w:br/>
        <w:t xml:space="preserve">                 2:    » having    seen   all the  things   that   he  did  at  Jerusalem    at  the        </w:t>
        <w:br/>
        <w:t xml:space="preserve">           beh,        feast;    ¢for   they   also   went    unto    the  feast.                           </w:t>
        <w:br/>
        <w:t xml:space="preserve">                                                                                      46 So   Jesus         </w:t>
        <w:br/>
        <w:t xml:space="preserve">           deb.iit,.   came     again    into   Cana     of   Galilee,   4where     he   made    the        </w:t>
        <w:br/>
        <w:t xml:space="preserve">                       water    wine.     And     there   was   a   certain   nobleman,      whose          </w:t>
        <w:br/>
        <w:t xml:space="preserve">                                                                                                            </w:t>
        <w:br/>
        <w:t xml:space="preserve">             .         son    was    sick   at   Capernaum.         47  When     he    heard    that        </w:t>
        <w:br/>
        <w:t xml:space="preserve">                       Jesus   was   come    out   of  Judea     into  Galilee,    he  went    unto         </w:t>
        <w:br/>
        <w:t xml:space="preserve">                       him,    and    besought      him    that   he  would    come    down,     and        </w:t>
        <w:br/>
        <w:t xml:space="preserve">                                                                                                            </w:t>
        <w:br/>
        <w:t xml:space="preserve">                       heal   his   son:   for  he  was   at  the   point   of  death.     48 Then          </w:t>
        <w:br/>
        <w:t xml:space="preserve">           €1Cor.i.22. said   Jesus   unto    him,   *Except     ye   see  signs    and   wonders,          </w:t>
        <w:br/>
        <w:t xml:space="preserve">                                                                                                            </w:t>
        <w:br/>
        <w:t xml:space="preserve">                     2 vender, the  two   days.                     ®  render, When     then.               </w:t>
        <w:br/>
        <w:t xml:space="preserve">                                                                                                            </w:t>
        <w:br/>
        <w:t xml:space="preserve">           Him   ourselves”  was enough  to raise their   which they  themselves  held Him,  or value       </w:t>
        <w:br/>
        <w:t xml:space="preserve">           faith toa point never attained by the Jews,    which they  had  for His teaching;  but  on       </w:t>
        <w:br/>
        <w:t xml:space="preserve">           and  hardly  as yet by the  disciples,—that    account  of His  fame   in Jerusalem,   the       </w:t>
        <w:br/>
        <w:t xml:space="preserve">           He  was the  Saviour  of the world.   Their   metropolis,—which    set them the fashion in       </w:t>
        <w:br/>
        <w:t xml:space="preserve">           view  seems  to have  been less clouded  by   their  estimate of  men  and  things.              </w:t>
        <w:br/>
        <w:t xml:space="preserve">           prejudice and narrow-mindedness   than that   for  they also went   unto  the feast is in-       </w:t>
        <w:br/>
        <w:t xml:space="preserve">           of the Jews;  and though  the conversion  of   serted for those readers who might  not  be       </w:t>
        <w:br/>
        <w:t xml:space="preserve">           this people  lay not  in  the  plan  of the    aware of the practice of the  Galileans  to       </w:t>
        <w:br/>
        <w:t xml:space="preserve">           official   of our Lord, or working   of His    frequent the  feasts at Jerusalem.                </w:t>
        <w:br/>
        <w:t xml:space="preserve">           Apostles during  it (see Matt.  x. 5),—yet    46. a certain nobleman]   literally,   royal       </w:t>
        <w:br/>
        <w:t xml:space="preserve">           we have  abundant  proof  from this history,  person.”    ‘Kither,”  say  Euthymius   and        </w:t>
        <w:br/>
        <w:t xml:space="preserve">           of  His gracious  purposes   towards  them.    Chrysostom,  “ one of the royal race, or one      </w:t>
        <w:br/>
        <w:t xml:space="preserve">           A  trace of this occurrence  may  be  found   in  possession of some  dignity from  which        </w:t>
        <w:br/>
        <w:t xml:space="preserve">           ch.  viii, 48, where  see  note.   Compare     he was  called ‘royal  ;’”  or, Euthymius         </w:t>
        <w:br/>
        <w:t xml:space="preserve">           throughout   Acts  viii. 1-25.   The  word    adds,  “because   he  was a  servant  of the       </w:t>
        <w:br/>
        <w:t xml:space="preserve">           rendered  story (literally, “this talking”)    King.”   Origen  thinks  he may  have been        </w:t>
        <w:br/>
        <w:t xml:space="preserve">           is one in which it is hardly possible not to   one of the household of Czsar,  having some       </w:t>
        <w:br/>
        <w:t xml:space="preserve">           see something  of allusion to the  woman’s     business in Judza  at that time.   But  the       </w:t>
        <w:br/>
        <w:t xml:space="preserve">           eager and  diffuse report to them.             usage of  Josephus  is perhaps  our  surest       </w:t>
        <w:br/>
        <w:t xml:space="preserve">             43—54.]    The  second  miracle  of Jesus    guide.  He   uses this  word  “royal,”   to       </w:t>
        <w:br/>
        <w:t xml:space="preserve">           in  Galilee.  The  healing  of  the Ruler’s    distinguish the  soldiers, or courtiers, or       </w:t>
        <w:br/>
        <w:t xml:space="preserve">           son.       43.)  after the  two  days,  viz.   officers of the kings  (Herods  or others),       </w:t>
        <w:br/>
        <w:t xml:space="preserve">           those mentioned   above.       We   find no    from  those of Rome,—but    never to desig-       </w:t>
        <w:br/>
        <w:t xml:space="preserve">           mention  of the disciples again, till  vi. 3.  nate the royal family.   So that  this man        </w:t>
        <w:br/>
        <w:t xml:space="preserve">                  And   thus the  “therefore”   in the    was probably  an officer of Herod  Antipas.       </w:t>
        <w:br/>
        <w:t xml:space="preserve">           next  verse will be  a word   connecting  it   He may  haye been Chuza,  Herod’s steward,        </w:t>
        <w:br/>
        <w:t xml:space="preserve">           with  this preliminary reason given.           Luke  viii.   but  this is pure conjecture.       </w:t>
        <w:br/>
        <w:t xml:space="preserve">           The  reason (ver. 1) why  Jesus left Judea     The  man   seems  to  have  been  a   Jew:        </w:t>
        <w:br/>
        <w:t xml:space="preserve">           for Galilee  was, because  of the  publicity   see below.         47, 48.)   This  miracle       </w:t>
        <w:br/>
        <w:t xml:space="preserve">           which   was gathering  round   Himself  and    is a notable  instance  of our  Lord   ‘not       </w:t>
        <w:br/>
        <w:t xml:space="preserve">           his ministry.  He  betakes himself  to Gali-   quenching  the  smoking  flax:’ just as His       </w:t>
        <w:br/>
        <w:t xml:space="preserve">           lee therefore, to avoid fame, testifying       reproof of the  Samaritan   woman   was  of       </w:t>
        <w:br/>
        <w:t xml:space="preserve">           His  own  country (Galilee) was that where,    His ‘ not breaking the bruised reed.’  The        </w:t>
        <w:br/>
        <w:t xml:space="preserve">           as  a prophet,  He  was  least likely to  be   little spark of faith in the breast of this       </w:t>
        <w:br/>
        <w:t xml:space="preserve">           honoured.    See  on the  difficulties which   nobleman  is by  Him   lit up  into a clear       </w:t>
        <w:br/>
        <w:t xml:space="preserve">           have  been found  in the  connexion  of this   and enduring  flame for the light and com-        </w:t>
        <w:br/>
        <w:t xml:space="preserve">           verse, in my    Greek            The  above    fort of hinself and  his house.       come        </w:t>
        <w:br/>
        <w:t xml:space="preserve">           explanation  seems  to me  completely satis-   down:  sec on  ch. ii.         The  charge        </w:t>
        <w:br/>
        <w:t xml:space="preserve">           factory.      45.|  They received  Him, but    brought against them,  Except  ye see signs       </w:t>
        <w:br/>
        <w:t xml:space="preserve">           in accordance   with the  proverbial saying    and wonders,  &amp;c., docs not imply, as some        </w:t>
        <w:br/>
        <w:t xml:space="preserve">           just  recorded;—not    for any   honour   in   think, that they  would  not  believe signs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