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530                                  ST.   JOHN.                                    VII.           </w:t>
        <w:br/>
        <w:t xml:space="preserve">                                                                                                            </w:t>
        <w:br/>
        <w:t xml:space="preserve">                     work,    and   ye  all marvel.      22   Moses     therefore   ® gave   unto           </w:t>
        <w:br/>
        <w:t xml:space="preserve">         u Lev.  3.  you   circumcision,     not  because     it  is of   Moses,   * but   of  the          </w:t>
        <w:br/>
        <w:t xml:space="preserve">                     fathers;     and   ye   on   the   sabbath     day   circumcise     a   man.           </w:t>
        <w:br/>
        <w:t xml:space="preserve">                     23 If  a  man    on  the   sabbath    day   receive    cireumcision,     that          </w:t>
        <w:br/>
        <w:t xml:space="preserve">                     the  law   of  Moses     should   not    be  broken;     are   ye  angry    at         </w:t>
        <w:br/>
        <w:t xml:space="preserve">         ych-v-8,9,10,     because    YI  have   made    a  man    every   whit   whole    on  the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sabbath     day?     27    Judge   not   according    to  the  appearance,             </w:t>
        <w:br/>
        <w:t xml:space="preserve">          avs.    che but   judge    righteous     judgment.                                                </w:t>
        <w:br/>
        <w:t xml:space="preserve">                     them    of  Jerusalem,     Is not   this  he, whom Then they said  some kill?          </w:t>
        <w:br/>
        <w:t xml:space="preserve">          viii.                                                                                             </w:t>
        <w:br/>
        <w:t xml:space="preserve">          James ii.  26  v But,   lo, he  speaketh    boldly,   and   they   say  nothing    unto           </w:t>
        <w:br/>
        <w:t xml:space="preserve">                                                                                                            </w:t>
        <w:br/>
        <w:t xml:space="preserve">                     him.      aw  Do   the   rulers   know   indeed    that  *  this is the  very          </w:t>
        <w:br/>
        <w:t xml:space="preserve">                    . Christ   2   27”  Howbeit      we   know     this  man    whence     he   is:         </w:t>
        <w:br/>
        <w:t xml:space="preserve">                     but   when    ¥  Christ  cometh,     no  man    knoweth      whence     he  is.        </w:t>
        <w:br/>
        <w:t xml:space="preserve">                                                                                                            </w:t>
        <w:br/>
        <w:t xml:space="preserve">                      23z  Then   eried   Jesus   in  the   temple   as  he taught,   saying,   Ye          </w:t>
        <w:br/>
        <w:t xml:space="preserve">                      both   know    me,   and  ye  know    whence     I  am:    and  *I  am   not          </w:t>
        <w:br/>
        <w:t xml:space="preserve">                                                                                                            </w:t>
        <w:br/>
        <w:t xml:space="preserve">            U  vender, hath   given.                                    V render, And,                      </w:t>
        <w:br/>
        <w:t xml:space="preserve">                                                                                                            </w:t>
        <w:br/>
        <w:t xml:space="preserve">             W render,  Have    the  rulers  come    to  know.                                              </w:t>
        <w:br/>
        <w:t xml:space="preserve">               read  and  render, that   this  man   is  the  Christ.                                       </w:t>
        <w:br/>
        <w:t xml:space="preserve">            Y  render, the   Christ.                                                                        </w:t>
        <w:br/>
        <w:t xml:space="preserve">             Z render,  Therefore    eried  Jesus,   teaching    in  the  temple,   and   saying.           </w:t>
        <w:br/>
        <w:t xml:space="preserve">                                                                                                            </w:t>
        <w:br/>
        <w:t xml:space="preserve">         purpose  of  their rulers, which  our  Lord    Sabbath  by the law), how  much  more  may          </w:t>
        <w:br/>
        <w:t xml:space="preserve">         had  just exposed and  charged   them  with.   it by a deed of mercy, a benevolent exercise        </w:t>
        <w:br/>
        <w:t xml:space="preserve">         It would  not now  be ¢heir policy to repre-   of divine power,  the approval  of which  is        </w:t>
        <w:br/>
        <w:t xml:space="preserve">         sent Him   as possessed.       21.) The one    anterior to and deeper  than all ceremonial         </w:t>
        <w:br/>
        <w:t xml:space="preserve">         work   was  the sabbath   healing  “in ch. v.  enactment  ?        23.]  that  the law   of        </w:t>
        <w:br/>
        <w:t xml:space="preserve">                 22.)  The  argument    seems  to be,   Moses  should not be broken, viz. that which        </w:t>
        <w:br/>
        <w:t xml:space="preserve">         Moses   on   this        gave  you  circum-    (after the fathers) ordains circumcision on         </w:t>
        <w:br/>
        <w:t xml:space="preserve">         cision, not because  it is of Moses,  but of   the  eighth day.        @ man   every  whit         </w:t>
        <w:br/>
        <w:t xml:space="preserve">         the  fathers ; i.e. it  no part of the law of  whole}  The  distinction is between cireum-         </w:t>
        <w:br/>
        <w:t xml:space="preserve">          Moses, properly so called,—but was adopted    cision, which purified only part of a man,          </w:t>
        <w:br/>
        <w:t xml:space="preserve">         by  Moses,  and  thereby   becomes  part  of   by which  he received ceremonial  cleanness,        </w:t>
        <w:br/>
        <w:t xml:space="preserve">         his  law.  Now    you   circumcise   on  the   —and   that perfect and entire healing              </w:t>
        <w:br/>
        <w:t xml:space="preserve">          Sabbath,  to avoid  breaking   the  law  of   the Lord  bestowed  on the cripple.                 </w:t>
        <w:br/>
        <w:t xml:space="preserve">          Moses,  &amp;c.  If our  Lord  had   said these     25—31.]    He   HIMSELF    IS FROM   THE          </w:t>
        <w:br/>
        <w:t xml:space="preserve">          Jast words  (in ver. 23) merely, the  argu-   FATHER.         25, 26.] The inhabitants  of        </w:t>
        <w:br/>
        <w:t xml:space="preserve">          ment  would  not  have  been  strict:  they   Jerusalem  know  better than  the multitude         </w:t>
        <w:br/>
        <w:t xml:space="preserve">          might  have  answered,   that circumcision    the  mind  of their  rulers towards  Jesus ;        </w:t>
        <w:br/>
        <w:t xml:space="preserve">          was  not only a  command   of  the law, but   and suspect  some change   iu their purpose,        </w:t>
        <w:br/>
        <w:t xml:space="preserve">          anterior to it; whereas ver. 22  takes this   on account  of His being thus  permitted to         </w:t>
        <w:br/>
        <w:t xml:space="preserve">          answer  from them;   reminding   them  that   teach  freely.     27.] Perhaps  they  refer        </w:t>
        <w:br/>
        <w:t xml:space="preserve">          though  they  regarded  its sanction as de-   to  the  idea (see  quotation  from  Justin         </w:t>
        <w:br/>
        <w:t xml:space="preserve">          rived from  Moses, it was  in fact older,—    Martyr  in note on  ch. i.    that the Mes-         </w:t>
        <w:br/>
        <w:t xml:space="preserve">          and tacitly approving their doing it on the   siah would  not be known  until anointed by         </w:t>
        <w:br/>
        <w:t xml:space="preserve">          Sabbath.   Then  the  argument   is, Jf this  Elias, when  Ie  would suddenly  come forth         </w:t>
        <w:br/>
        <w:t xml:space="preserve">          may  be done on  the Sabbat      if an ordi-  from  obscurity.        They may  allude to         </w:t>
        <w:br/>
        <w:t xml:space="preserve">          nance strictly Mosaic  (which  the Sabbath    Isa. liii.     The  place  of the Messiah’s         </w:t>
        <w:br/>
        <w:t xml:space="preserve">          in its Jewish mode  of            was) may    birth was known,  ver. 42.     At all events        </w:t>
        <w:br/>
        <w:t xml:space="preserve">          be set aside by  another, Mosaic  also, but   we  see here, that the Jews  regarded  their        </w:t>
        <w:br/>
        <w:t xml:space="preserve">          more  ancient, and  borrowed  from  a more    Messiah  not as a mere  man, but  one to bo         </w:t>
        <w:br/>
        <w:t xml:space="preserve">          general and  direct command    of God  (for,  supernaturally sent into the world.                 </w:t>
        <w:br/>
        <w:t xml:space="preserve">          as Grotius observes, cireumcision was older   28, 29.] cried,—in   the same  open  undis-         </w:t>
        <w:br/>
        <w:t xml:space="preserve">          than  the enactment   of strict rest on the   guised  manner   referred to  in the  words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