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35—41.                               ST.   JOHN.                                     533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elf   any   man     thirst,  let  him    come    unto    me,   and    drink.  olsa.                       </w:t>
        <w:br/>
        <w:t xml:space="preserve">  38 p He   that  believeth    on  me,   as the  scripture    hath   said, out  pier                        </w:t>
        <w:br/>
        <w:t xml:space="preserve">  of his  belly   shall  flow  rivers  of  living   water.     ®° 4 But    this                             </w:t>
        <w:br/>
        <w:t xml:space="preserve">  spake    he   of  the   Spirit,   which    they    that   believe   on   him  * Joa lv 8.                 </w:t>
        <w:br/>
        <w:t xml:space="preserve">                                                                                                            </w:t>
        <w:br/>
        <w:t xml:space="preserve">  P should   receive:    for the   Holy   Ghost    was   not  yet  [4 given]  :   ch. x                     </w:t>
        <w:br/>
        <w:t xml:space="preserve">  because    * that Jesus   was   not yet"   glorified.    “8 Many      of  the eh ac  17,                  </w:t>
        <w:br/>
        <w:t xml:space="preserve">  t people   therefore,   when   they   chapel  U this  saying,   said,   Of  a e Deut xvii                 </w:t>
        <w:br/>
        <w:t xml:space="preserve">                                          41  Others    said,                                               </w:t>
        <w:br/>
        <w:t xml:space="preserve">  truth   this   is * the   Prophet.                           tThis    is  the toh, pos                    </w:t>
        <w:br/>
        <w:t xml:space="preserve">                                                                                                            </w:t>
        <w:br/>
        <w:t xml:space="preserve">        P  render, were   about    to.                 @  omit:  not  in the original.                      </w:t>
        <w:br/>
        <w:t xml:space="preserve">        T render,  neither   was   Jesus.              8 read,  Some.                                       </w:t>
        <w:br/>
        <w:t xml:space="preserve">        t render,  multitude.                          ¥  read, these  sayings.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days  the  ceremony  had   been  performed,    what  happened  on  the  day of Pentecost;                 </w:t>
        <w:br/>
        <w:t xml:space="preserve">  and  the Hallel sung.   On  the eighth  day    but of the Spirit, which the believers were                </w:t>
        <w:br/>
        <w:t xml:space="preserve">  the  Hallel was  sung,  but the outpouring    about  to receive.  Their first reception of                </w:t>
        <w:br/>
        <w:t xml:space="preserve">  of the water did not take place: something     Him  must   not be  illogically put in  the                </w:t>
        <w:br/>
        <w:t xml:space="preserve">  was  missed, which took  place on the other   place  of all His indwelling  and  working,                 </w:t>
        <w:br/>
        <w:t xml:space="preserve">  days.   ‘Ther  Jesus  stood and  cried, &amp;c.’  which   are here intended,   And   the sym-                 </w:t>
        <w:br/>
        <w:t xml:space="preserve">  Was  not this the most natural  time?  Was    bolism  of the N, T. is fully satisfied  the                </w:t>
        <w:br/>
        <w:t xml:space="preserve">  it not probable that He  would  have said it  interpretation.   Granted  that the water  is               </w:t>
        <w:br/>
        <w:t xml:space="preserve">  at sucha  time, rather even  than while the    the water  of life,—what   is that life but                </w:t>
        <w:br/>
        <w:t xml:space="preserve">  ceremony   itself was going  on?         On    the life of the Spirit ? “The  mind  of the                </w:t>
        <w:br/>
        <w:t xml:space="preserve">  the sense of our Lord’s words,  sec notes on   Spirit, is life,” Rom. viii. 6; and  again,                </w:t>
        <w:br/>
        <w:t xml:space="preserve">  ch, iv. 13, 14.       as the scripture hath    “the  Spirit, is life,” ih. ver. 10.                       </w:t>
        <w:br/>
        <w:t xml:space="preserve">  said]  These   words   must   apply  to the    was   not  yet]  The   additions  “ given,”                </w:t>
        <w:br/>
        <w:t xml:space="preserve">  words  “out  of  his belly shall flow, Sc..”   “upon  them,”  as some  authorities read,—                 </w:t>
        <w:br/>
        <w:t xml:space="preserve">  since the words “he  that believeth on me”     and the  like, are all    in by way  of ex-                </w:t>
        <w:br/>
        <w:t xml:space="preserve">  could not  form part  of the citation.  But    planation, to  avoid  a  misunderstanding                  </w:t>
        <w:br/>
        <w:t xml:space="preserve">  we  look in vain for such a text  the O.T.,    which   no  intelligent reader  could   fall               </w:t>
        <w:br/>
        <w:t xml:space="preserve">  and  an  apocryphal  or lost canonical book    into.  Chrysostom  writes, “The  Evangelist                </w:t>
        <w:br/>
        <w:t xml:space="preserve">  is out of the question.       I believe the    says, ‘for the  Holy  Ghost  was  not  yet,”               </w:t>
        <w:br/>
        <w:t xml:space="preserve">  citation  to be intimately  connected  with    i.e. was not yet given, because  Jesus was                 </w:t>
        <w:br/>
        <w:t xml:space="preserve">  the ceremony   referred to,    that we must    not yet  glorified: meaning  by the  Glory,                </w:t>
        <w:br/>
        <w:t xml:space="preserve">  look  for its place by consulting  the  pas-   the Cross.”   It is obvious that  the word                 </w:t>
        <w:br/>
        <w:t xml:space="preserve">  sages where  the flowing out of water from     ‘was cannot refer to the essential existence               </w:t>
        <w:br/>
        <w:t xml:space="preserve">  the  temple (see above) is spoken  of.  The    of the Holy Spirit, as this     be not only                </w:t>
        <w:br/>
        <w:t xml:space="preserve">  most  remarkable  of these is found in Ezek.   in flat contradiction to ch.  32, 33; iii.                 </w:t>
        <w:br/>
        <w:t xml:space="preserve">  xlvii, 1—12.    There  a river of  water  of   8, 34, but to the whole Old Test. 4» which                 </w:t>
        <w:br/>
        <w:t xml:space="preserve">  life (see ver. especially) flows from under    the agency  of  the Spirit in  the outward                 </w:t>
        <w:br/>
        <w:t xml:space="preserve">  the  threshold  of  the  temple.  Again   in   world  is  recognized  even   more  vividly                </w:t>
        <w:br/>
        <w:t xml:space="preserve">  Zech.  xiv. 8,  living waters  shall go  out   than  in the N.  T.  The  .word  implied is                </w:t>
        <w:br/>
        <w:t xml:space="preserve">  from  Jerusalem.    1 believe these  expres-   not joxactly “given,”  but  rather “ work-                 </w:t>
        <w:br/>
        <w:t xml:space="preserve">  sions  to be all to which  the  citation ap-   ing,” or  some  similar word:  was   not,—                 </w:t>
        <w:br/>
        <w:t xml:space="preserve">  plies, and  the words  “out  of  his belly”    had not  come in;  ‘the dispensation of the                </w:t>
        <w:br/>
        <w:t xml:space="preserve">  to be the interpretation of the correspond-    Spirit was not yet.’      glorified,                       </w:t>
        <w:br/>
        <w:t xml:space="preserve">  ing  words   in the  prophecies.   For   the   death.   he  glorified Body of  the Lord  is               </w:t>
        <w:br/>
        <w:t xml:space="preserve">  temple  was   symbolic  (see ch.  ii. 21) of   the temple   from  under  whose   threshold                </w:t>
        <w:br/>
        <w:t xml:space="preserve">  the  Body   of the  Lord;   and  the  Spirit   the Holy  Spirit flows forth to us; see ch.                </w:t>
        <w:br/>
        <w:t xml:space="preserve">   which  dwells  in  and  flows  forth  from    i. 16; Rom.  viii. 11; Col. ii. 9.                         </w:t>
        <w:br/>
        <w:t xml:space="preserve">   His glorified Body,   dwells in  and  flows   40.) the  Prophet   is here  clearly distin-               </w:t>
        <w:br/>
        <w:t xml:space="preserve">   forth from His people  also, who are  made    guished from  the Christ: see note on ch. i.               </w:t>
        <w:br/>
        <w:t xml:space="preserve">  like unto  Him,   Gal. iv.6;  Rom.  viii.      21, and Deut. xviii. 15.      41—43.]  The                 </w:t>
        <w:br/>
        <w:t xml:space="preserve">   11; 1  Cor.    iii.         89.] The  diffi-  mention  of the question  about  Bethlehem                 </w:t>
        <w:br/>
        <w:t xml:space="preserve">   culties raised concerning  this interpreta-   seems  to  me  rather  to  corroborate  our                </w:t>
        <w:br/>
        <w:t xml:space="preserve">   tion of the saying of our pont  have arisen   helief that the Evangelist  was well aware                 </w:t>
        <w:br/>
        <w:t xml:space="preserve">   from  a misapprehension.      . John   does   how  the  fact stood, than,  as some   have                </w:t>
        <w:br/>
        <w:t xml:space="preserve">   not say an   the words  co   a 1         of   said, to imply that  he was ignorant  of it.               </w:t>
        <w:br/>
        <w:t xml:space="preserve">        Vou.                                                                Ny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