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43—49,                               ST.     JOHN.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45m And      because    I  tell you   the   truth,   ye  believe   me    not.                           </w:t>
        <w:br/>
        <w:t xml:space="preserve">    46 Which     of  you    “convinceth     me    of  sin?    ° And    if  I  say                           </w:t>
        <w:br/>
        <w:t xml:space="preserve">                                                                                                            </w:t>
        <w:br/>
        <w:t xml:space="preserve">    the  truth,   why   do   ye   not  believe    me?     47*He      that   is of #sh; 3.20.2.              </w:t>
        <w:br/>
        <w:t xml:space="preserve">    God    heareth     God’s   words:      P ye  therefore    hear   them    not,                           </w:t>
        <w:br/>
        <w:t xml:space="preserve">    because    ye   are  not   of  God.     48  Then    answered     the   Jews,                            </w:t>
        <w:br/>
        <w:t xml:space="preserve">    and    said   unto    him,    Say    we   not   well    that   thou    art  a                           </w:t>
        <w:br/>
        <w:t xml:space="preserve">                                                                                                            </w:t>
        <w:br/>
        <w:t xml:space="preserve">    Samaritan,     and   *hast    a devil?      49 Jesus    answered,     I have                            </w:t>
        <w:br/>
        <w:t xml:space="preserve">    not  a  devil;   but  I  honour    my   Father,   and    ye  do  dishonour     achy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™  render,  But   because    I speak.                                                </w:t>
        <w:br/>
        <w:t xml:space="preserve">                       1 render,  convicteth    : see ch. xvi. 8  notes.                                    </w:t>
        <w:br/>
        <w:t xml:space="preserve">                       9 read  and  render,  If I  speak   truth.                                           </w:t>
        <w:br/>
        <w:t xml:space="preserve">                       P  render, for this  cause   ye.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Jews.   I therefore  hold the  latter inter-  no  answer,  but  commence    reviling Him.               </w:t>
        <w:br/>
        <w:t xml:space="preserve">    pretation, with Bengel,  Meyer,  and  Stier.   These  are   now   properly  the  Jews,  in              </w:t>
        <w:br/>
        <w:t xml:space="preserve">              45.] And   the  very reason  why     St. John’s sense,—the  prineipal among  the              </w:t>
        <w:br/>
        <w:t xml:space="preserve">    ye do  not believe Ife  (as contrasted with    Jews.        a Samaritan]   So  they called              </w:t>
        <w:br/>
        <w:t xml:space="preserve">    him)  is, because I speak  the truth ;—you     ‘outcasts  from   the   commonwealth     of              </w:t>
        <w:br/>
        <w:t xml:space="preserve">    not being  of the truth, but of him  who  is   Israel :’    so afterwards they  called the              </w:t>
        <w:br/>
        <w:t xml:space="preserve">    falsehood itself. This implies  a charge  of   Christians.  They  imply, that  He differed              </w:t>
        <w:br/>
        <w:t xml:space="preserve">    wilful striving against  known  and  recog-    from  their interpretation of the law,—or                </w:t>
        <w:br/>
        <w:t xml:space="preserve">    nized truth.   Euthymius   fills   the con-    perhaps, as He had  convicted them  of  not              </w:t>
        <w:br/>
        <w:t xml:space="preserve">    text—“  If I told you  lies, ye would  have    being the  genuine  children of  Abraham,                </w:t>
        <w:br/>
        <w:t xml:space="preserve">    believed ime, as speaking   that which   be-  they  cast back the charge with  a senseless              </w:t>
        <w:br/>
        <w:t xml:space="preserve">    longs  to your  father  :”  see ch.  v. 43.   recrimination.   There  may   perhaps  be  a              </w:t>
        <w:br/>
        <w:t xml:space="preserve">             46.]  The meaning   here of  sin is  refereuce  to the occurrence  related in ch.              </w:t>
        <w:br/>
        <w:t xml:space="preserve">    to be strietly adhered to, and not softened   iv. 5 ff.; but it   been  shewn  that Thow                </w:t>
        <w:br/>
        <w:t xml:space="preserve">    into ‘error  in argument,’  oy ‘falsehood.’   art a  Samaritan  is found in the Rabbis  as              </w:t>
        <w:br/>
        <w:t xml:space="preserve">    This would   be to introduce,  in this most,  addressed  to one  whose word  is not to  be              </w:t>
        <w:br/>
        <w:t xml:space="preserve">    solemn  part of our Lord’s discourse, vapid   believed.     and  hast a devil] ‘As  in the              </w:t>
        <w:br/>
        <w:t xml:space="preserve">    tautology.   The  question  is an appeal to    first clause they sundered  Him   from the               </w:t>
        <w:br/>
        <w:t xml:space="preserve">    His sinlessness of  life,  evident to them    communion    of Israel, so    from  that  of              </w:t>
        <w:br/>
        <w:t xml:space="preserve">    all,—as  a pledge  for His  truthfulness of   Isracl’s  God.’  Stier.  Or   perhaps  they               </w:t>
        <w:br/>
        <w:t xml:space="preserve">    word:   which word  asserted, be it remem-    mean   the  reproach   more   as expressing               </w:t>
        <w:br/>
        <w:t xml:space="preserve">    bered, that He  was sent from   God.   And    aggravated  madness   owing  to demoniacal                </w:t>
        <w:br/>
        <w:t xml:space="preserve">    when    we  recollect  that  He  who   here   possession.  ‘The Say we  not well ? alludes              </w:t>
        <w:br/>
        <w:t xml:space="preserve">    challenges men  to convict him of sin, never  probably  to   the  charge   twice  brought               </w:t>
        <w:br/>
        <w:t xml:space="preserve">    could  have  upheld     outward spotlessness  against Him   by the Pharisees, ‘of casting               </w:t>
        <w:br/>
        <w:t xml:space="preserve">    merely  (see Matt. xxiii.        the  words   out  devils by  the  prinee of  the  devils.’             </w:t>
        <w:br/>
        <w:t xml:space="preserve">    amount   to  a declaration of His  absolute   See  Matt. ix. 34;  xii. 24.      49.)  The               </w:t>
        <w:br/>
        <w:t xml:space="preserve">    sinlessness, in thought,  word,  and  deed.   former  term of reproach  Jesus passes over,              </w:t>
        <w:br/>
        <w:t xml:space="preserve">    Or, the  connexion  may   be  as stated  by   and  mildly  answers   (1  Pet. ii. 23) the               </w:t>
        <w:br/>
        <w:t xml:space="preserve">    Enthymius:   “If  it is not because I speak   mulicious  charge  of  having  a  devil, by               </w:t>
        <w:br/>
        <w:t xml:space="preserve">    the truth  that ye  disbelieve me, tell me,   an  appeal  to his whole  life and teaching               </w:t>
        <w:br/>
        <w:t xml:space="preserve">    which  of you  convicts me of any  sin done   (sce ch. iv. 34), which  was  not the work                </w:t>
        <w:br/>
        <w:t xml:space="preserve">    by me, on account  of which  you  may  have   of one having   a devil. There  is no retort              </w:t>
        <w:br/>
        <w:t xml:space="preserve">    a pretext for disbelieving ?”       IfIsay    of the charge in the emphatic  I (it is   I               </w:t>
        <w:br/>
        <w:t xml:space="preserve">    the truth]  and  if it be thence (from  the   but you   that have  a devil), as Cyril and               </w:t>
        <w:br/>
        <w:t xml:space="preserve">    impossibility of convicting me  of sin) evi-  Liicke imagine.   At present the I, followed              </w:t>
        <w:br/>
        <w:t xml:space="preserve">    dent, that I speak  the  truth, why  do  ye   by you, both  emphatic, only brings out the               </w:t>
        <w:br/>
        <w:t xml:space="preserve">    not  believe me?   (not  “believe  on  me,”   two  parties into stronger contrast.                      </w:t>
        <w:br/>
        <w:t xml:space="preserve">    but  simply  believe me,  give credence  to   and  ye  do  dishonour  me}   ‘Our  mutual                </w:t>
        <w:br/>
        <w:t xml:space="preserve">    me.)        47.  gives the  answer  to  the   relation is not that  which  you allege, but              </w:t>
        <w:br/>
        <w:t xml:space="preserve">    previous  question, and  concludes the  dis-  this:  that I  honour  Him   that  sent me,               </w:t>
        <w:br/>
        <w:t xml:space="preserve">    course  with  the  final disprocf of  their   and  ye,  in dishononring   me,  dishonour                </w:t>
        <w:br/>
        <w:t xml:space="preserve">    assertion, ver,  41.   This  verse is cited   Him.’    It is the same contrast, the heiug               </w:t>
        <w:br/>
        <w:t xml:space="preserve">    1 John  iv. 6.     48.]  The  Jews attempt    (sprung)  “of  (from)  God”   and  “not  of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