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INTRODUCTION.      ]           JOHN’S       GOSPEL.                            [cu.  v.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sequence,    was  John   himself,—we      have   his  acquaintance    with   our  Lord          </w:t>
        <w:br/>
        <w:t xml:space="preserve">            dating   from   the very   beginning    of His  ministry.    And    to this agree   the         </w:t>
        <w:br/>
        <w:t xml:space="preserve">            contents   of  chapters   ii. iii.   v., containing    particulars   of  the Ministry           </w:t>
        <w:br/>
        <w:t xml:space="preserve">            at  Jerusalem    and  in Galilee   which   happened     previous   to the  commence-            </w:t>
        <w:br/>
        <w:t xml:space="preserve">            ment   of  the official record   of the  other  Evangelists.     It seems   that    John        </w:t>
        <w:br/>
        <w:t xml:space="preserve">            accompanied      our Lerd   to Jerusalem,—with        perhaps   those   of  the  Apos-          </w:t>
        <w:br/>
        <w:t xml:space="preserve">             tles already  called,—and     witnessed    those  incidents   which   he  has  related         </w:t>
        <w:br/>
        <w:t xml:space="preserve">             in that  part of  his Gospel.                                                                  </w:t>
        <w:br/>
        <w:t xml:space="preserve">                5. In   tho  intervals   of  our   Lord’s   first  circuits  and   journeys,    the         </w:t>
        <w:br/>
        <w:t xml:space="preserve">             Apostles   seem   to have  returned    to their  families  and  oceupations.     Thus          </w:t>
        <w:br/>
        <w:t xml:space="preserve">             in Luke   v.  1—11,   we   find  the sons  of  Zebedee,   as  well  as Simon   Peter,          </w:t>
        <w:br/>
        <w:t xml:space="preserve">             again  engaged    in  fishing, and   solemnly    and  finally  summoned     by  Jesus          </w:t>
        <w:br/>
        <w:t xml:space="preserve">             to follow   Him;    an  incident   which,    as Liicke   acknowledges,     would    be         </w:t>
        <w:br/>
        <w:t xml:space="preserve">             inexplicable    even  by   the  miracle,    unless   there   had   been   a  previous          </w:t>
        <w:br/>
        <w:t xml:space="preserve">             acquaintance    on  their part  with   our  Lord.                                              </w:t>
        <w:br/>
        <w:t xml:space="preserve">                6. From    that time   John   belonged    to  that  chosen    number    known     as        </w:t>
        <w:br/>
        <w:t xml:space="preserve">             ‘tho  Twelve,’    who   were   nearest    to the   Person    of  Jesus   during    His         </w:t>
        <w:br/>
        <w:t xml:space="preserve">             ministry.    And   of that  number,    he seems   to  have  been   the most   person-          </w:t>
        <w:br/>
        <w:t xml:space="preserve">             ally beloved   by  our  Lord.    For   the  assumption    that  he  is the  author   of        </w:t>
        <w:br/>
        <w:t xml:space="preserve">             our  Gospel,   also identifies  him  with   ¢ the disciple  whom    Jesus   loved,’  so        </w:t>
        <w:br/>
        <w:t xml:space="preserve">             often  mentioned    in it. (See  ch.  xiii. 23;  xix.  26;  xx.  2;  xxi.  7, 20, 24.)         </w:t>
        <w:br/>
        <w:t xml:space="preserve">             He,  together    with   his  brother  James,    and   Peter,   was   witness   of  the         </w:t>
        <w:br/>
        <w:t xml:space="preserve">             raising  of  Jairus’s   daughter,   Mark    v. 37:   also  of  the   transfiguration,          </w:t>
        <w:br/>
        <w:t xml:space="preserve">             Matt.  xvii. 1  ff;  and  of the  agony   in Gethsemane:       he lay  on  the bosom           </w:t>
        <w:br/>
        <w:t xml:space="preserve">             of Jesus   at the  last  supper;    and  was   recognized    by  Peter  as  being  the         </w:t>
        <w:br/>
        <w:t xml:space="preserve">             innermost   in His   personal   confidence,   John   xiii. 23.    To  him   was  com-          </w:t>
        <w:br/>
        <w:t xml:space="preserve">             mitted   the  charge   of  the  mother    of Jesus,   by  Himself    when   dying   on         </w:t>
        <w:br/>
        <w:t xml:space="preserve">             the Cross,   John   xix. 26,  27.                                    .                         </w:t>
        <w:br/>
        <w:t xml:space="preserve">                7. And    to this  especial   love   of the  Redeemer     John   appears   to have          </w:t>
        <w:br/>
        <w:t xml:space="preserve">             corresponded    in devoted    affection   and  faithfulness.     He   fled, it is true,        </w:t>
        <w:br/>
        <w:t xml:space="preserve">             with  the  rest, at the  dark   hour   of  the   capture   of  Jesus:   but   we   find        </w:t>
        <w:br/>
        <w:t xml:space="preserve">             him,  together    with  Peter,    soon  rallying   again,—and      from    that  time,         </w:t>
        <w:br/>
        <w:t xml:space="preserve">             John   xviii.  15, 16,  even   to  the  end,  xix.  25  ff., an eye-witness     of the         </w:t>
        <w:br/>
        <w:t xml:space="preserve">             sufferings   of  his  divine  Master.     In  John   xxi.  we  find  the   same   per-         </w:t>
        <w:br/>
        <w:t xml:space="preserve">             sonal   distinction  bestowed     on  the   beloved    disciple  by  our  Lord   after         </w:t>
        <w:br/>
        <w:t xml:space="preserve">             His  resurrection.                                                                             </w:t>
        <w:br/>
        <w:t xml:space="preserve">                8.  In the  Acts  of the  Apostles,   John   comes   before  us but  very  seldom,          </w:t>
        <w:br/>
        <w:t xml:space="preserve">             and  always   in  connexion   with   and  thrown    into the background     by  Peter.         </w:t>
        <w:br/>
        <w:t xml:space="preserve">             Seo  Acts   iii. 1 #f.; viii, 14—25.     The   history   leaves  him  at  Jerusalem   :        </w:t>
        <w:br/>
        <w:t xml:space="preserve">             where   however    he  appears   not  to have  been  on Paul’s   first visit  to Jeru-         </w:t>
        <w:br/>
        <w:t xml:space="preserve">             salem,  Gal.  i, 18 ff., A.p, 388—40   (see  chronological    table  in Introduction           </w:t>
        <w:br/>
        <w:t xml:space="preserve">             to  Acts),   for  he  states  that   he  saw   none   of  the  Apostles   save   Peter         </w:t>
        <w:br/>
        <w:t xml:space="preserve">             and  James.     On   his  second   visit, Acts  xi. 29,  30,  about  a.p.  43  (see  as        </w:t>
        <w:br/>
        <w:t xml:space="preserve">             above),   we  have   no  intimation   whether   Joha    was   there  or not.    If tho         </w:t>
        <w:br/>
        <w:t xml:space="preserve">                      52]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