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19—32.                               ST.   JOHN.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8 never   die.    Believest   thou   this  ?   7  She    saith   unto   him,                            </w:t>
        <w:br/>
        <w:t xml:space="preserve">    Yea,   Lord:    °I   believe  that   thou   art  the  Christ,   the  Son    of °™*                      </w:t>
        <w:br/>
        <w:t xml:space="preserve">    God,   which    } should   come   into  the  world.     *8 And    when    she   vi.    69.              </w:t>
        <w:br/>
        <w:t xml:space="preserve">                                                                                                            </w:t>
        <w:br/>
        <w:t xml:space="preserve">    had   so   said, she  went    her  way,    and   called  Mary    her   sister                           </w:t>
        <w:br/>
        <w:t xml:space="preserve">    secretly,   saying,    The    Master    is  come,    and    calleth   [for]                             </w:t>
        <w:br/>
        <w:t xml:space="preserve">    thee.     29 As  soon   as  she  heard   that,   she  arose   quickly,   and                            </w:t>
        <w:br/>
        <w:t xml:space="preserve">    came    unto   him.     30 Now    Jesus   was   not   yet  come    into   the                           </w:t>
        <w:br/>
        <w:t xml:space="preserve">                                                                                                            </w:t>
        <w:br/>
        <w:t xml:space="preserve">    town,     but   was    in   that   place   where     Martha      met    him                             </w:t>
        <w:br/>
        <w:t xml:space="preserve">    31  pThe    Jews   then   which    were   with   her   in  the  house,   and   pver.i9.                 </w:t>
        <w:br/>
        <w:t xml:space="preserve">    k comforted     her,   when    they    saw   Mary,     that   she   rose   up                           </w:t>
        <w:br/>
        <w:t xml:space="preserve">    hastily    and   went    out,   followed     her,   ! saying,   She    goeth                            </w:t>
        <w:br/>
        <w:t xml:space="preserve">    unto    the  grave    to  weep    there.     %2™ Then     when   Mary    was                            </w:t>
        <w:br/>
        <w:t xml:space="preserve">    come   where     Jesus   was,   and   saw   him,    [isde]   fell  down     at                          </w:t>
        <w:br/>
        <w:t xml:space="preserve">    his  fect, saying    unto   him,    4 Lord,   if thou    hadst   been   here,  qver.21.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&amp; or, not   die for  evermore.                                                                </w:t>
        <w:br/>
        <w:t xml:space="preserve">              } render,  is to  come.                               t omit.                                 </w:t>
        <w:br/>
        <w:t xml:space="preserve">              XK render, were   comforting,                                                                 </w:t>
        <w:br/>
        <w:t xml:space="preserve">              1 Many   of our  ancient authorities  read, thinking.                                         </w:t>
        <w:br/>
        <w:t xml:space="preserve">              ™  render, Mary     therefore,   when    she  came.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lied, shall live:   in the second, that  he   replies another.” Euthymius.        I—en-                </w:t>
        <w:br/>
        <w:t xml:space="preserve">    “living   and  believing, shall never  die.”   phatic:  I  for my   part:  and  the  word               </w:t>
        <w:br/>
        <w:t xml:space="preserve">    Olshausen’s  remark,  that diving and dying,   believe is in  the original in  the perfect              </w:t>
        <w:br/>
        <w:t xml:space="preserve">    in the seeond  clause, must both be physical,  tense,  “have   believed  and  continue  to              </w:t>
        <w:br/>
        <w:t xml:space="preserve">     if one is, is        the antithesis consist-  believe :” i. e. ‘have   convinced  myself,              </w:t>
        <w:br/>
        <w:t xml:space="preserve">     ing, in both clauses, in the  reeiproeation   and firmly believe?        28.) Her  calling             </w:t>
        <w:br/>
        <w:t xml:space="preserve">     of the two  senses, physieal and spiritual ;  her sister is             of one who  (as in             </w:t>
        <w:br/>
        <w:t xml:space="preserve">     and serving  in the latter clause, as a key   Luke  x. 40) had not been much  habituated               </w:t>
        <w:br/>
        <w:t xml:space="preserve">     hereafter to  the  condition  of  Lazarus,    herself to listen to his  instructions, but              </w:t>
        <w:br/>
        <w:t xml:space="preserve">     when  raised  from  the  dead.       There    knew   this  to be  the  delight  of Mary.               </w:t>
        <w:br/>
        <w:t xml:space="preserve">     ean hardly  be any  reference in ver. 26 to   Besides  this,  she  evidently   has  hopes              </w:t>
        <w:br/>
        <w:t xml:space="preserve">     the state  of  the living faithful  at  the   raised, though of a  very faint and  indefi-             </w:t>
        <w:br/>
        <w:t xml:space="preserve">    Lord’s   coming    (1  Cor.   xv.  51),—for    nite kind,       secretly] “Lest  the Jews               </w:t>
        <w:br/>
        <w:t xml:space="preserve">     although  the  Apostle  there, speaking  of   who   were  present  should  know   it, and              </w:t>
        <w:br/>
        <w:t xml:space="preserve">     believers primarily and especially, uses the  should  perhaps  give  information  against              </w:t>
        <w:br/>
        <w:t xml:space="preserve">     first              saying would  he equally   Him  to those who  were  conspiring against              </w:t>
        <w:br/>
        <w:t xml:space="preserve">    true  of unbelievers,  on whose   bodies the   His  life’? Euthymius.      This  fear  was              </w:t>
        <w:br/>
        <w:t xml:space="preserve">    change  from  the corruptible  to the incor-   realized (ver. 46).          ealleth  thee]              </w:t>
        <w:br/>
        <w:t xml:space="preserve">    ruptible  will equally pass,   of whom   the   This  is not recorded.   Stier thinks  that              </w:t>
        <w:br/>
        <w:t xml:space="preserve">     “shall never  die”  here would  be  equally   the Lord  had  not  actually asked for her,              </w:t>
        <w:br/>
        <w:t xml:space="preserve">     true,—whereas   the  saying  is one setting   but that Martha   sees such an  especial fit-            </w:t>
        <w:br/>
        <w:t xml:space="preserve">     forth an  exclusive  privilege of the  man    ness for her hearing  in the  words  of vv.              </w:t>
        <w:br/>
        <w:t xml:space="preserve">     that liveth and believeth on me.   Besides,   25, 26, that she uses this expression.  But              </w:t>
        <w:br/>
        <w:t xml:space="preserve">     such an interpretation  would  set aside all  is it not somewhat  too plainly asserted, to             </w:t>
        <w:br/>
        <w:t xml:space="preserve">     refereuce to  Lazarus,  or to  present cir-   mean  only calling  by inference?   Surely,              </w:t>
        <w:br/>
        <w:t xml:space="preserve">     cumstances.          27.)  Her  confession,   we must  regard Martha’s  words  as proving              </w:t>
        <w:br/>
        <w:t xml:space="preserve">     though  embracing  the great  central point   it to have been a fact.       31.] to weep               </w:t>
        <w:br/>
        <w:t xml:space="preserve">    of  the  truth in  the last verse, does  not   there—as   is the custom  even  now  in the              </w:t>
        <w:br/>
        <w:t xml:space="preserve">     enter fully into it. Nor does she (ver. 40)   Fast:  see an affecting account  in Lamar-               </w:t>
        <w:br/>
        <w:t xml:space="preserve">     seem  to  have adequately  apprehended   its  tine’s Pilgrimage to the  Holy  Land, Eng-               </w:t>
        <w:br/>
        <w:t xml:space="preserve">    meaning.    “That   He   spoke great  things   lish translation, vol.  pp. 76—78.                       </w:t>
        <w:br/>
        <w:t xml:space="preserve">    about   Himself,  she knew:    but  in what    32.) The  words  of Mary are fewer, and her              </w:t>
        <w:br/>
        <w:t xml:space="preserve">     sense He  spoke  them, she  did not  know:    aetion more  impassioned, than those of her              </w:t>
        <w:br/>
        <w:t xml:space="preserve">    and  therefore  when  asked  one  thing, she   sister: she was perhaps  interrupted by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