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566                                 ST.   JOHN.                                      XI.          </w:t>
        <w:br/>
        <w:t xml:space="preserve">                                                                                                            </w:t>
        <w:br/>
        <w:t xml:space="preserve">                      which    stand   by  I  said   it, that  they   4 may   believe   that  thou          </w:t>
        <w:br/>
        <w:t xml:space="preserve">                      hast   sent  me.     43 And    when   he  thus   had   spoken,    he  &amp; eried         </w:t>
        <w:br/>
        <w:t xml:space="preserve">                                                                                                            </w:t>
        <w:br/>
        <w:t xml:space="preserve">                      with    a  loud   voice,  Lazarus,    come    forth.     4  And    fhe   that         </w:t>
        <w:br/>
        <w:t xml:space="preserve">                      was    dead   eame    forth,   bound    hand    and    foot   with   grave-           </w:t>
        <w:br/>
        <w:t xml:space="preserve">                      clothes:    and   “his    face  was    bound    about    with    a  napkin.           </w:t>
        <w:br/>
        <w:t xml:space="preserve">          uch. xx.7.                                                                                        </w:t>
        <w:br/>
        <w:t xml:space="preserve">                      Jesus    saith    unto    them,    Loose     him,    and    let   him     go.         </w:t>
        <w:br/>
        <w:t xml:space="preserve">                      43 8  Then   many     of  the   Jews,   » which   came    to  Mary,    *and           </w:t>
        <w:br/>
        <w:t xml:space="preserve">                      had    seen   the   things    which    i Jesus   did,  believed    on   him.          </w:t>
        <w:br/>
        <w:t xml:space="preserve">                      46  But   some    of  them     went    their   ways    to  the   Pharisees,           </w:t>
        <w:br/>
        <w:t xml:space="preserve">                      and    told  them     what    things    Jesus   had    done.                          </w:t>
        <w:br/>
        <w:t xml:space="preserve">                      gathered     the   chief    priests   and    the   Pharisees    47  council,          </w:t>
        <w:br/>
        <w:t xml:space="preserve">                      and    said,   *What      !do   we?     for   this    man    doeth    many            </w:t>
        <w:br/>
        <w:t xml:space="preserve">                                     48 If  we   let him   thus   alone,  all men    will  believe          </w:t>
        <w:br/>
        <w:t xml:space="preserve">          ach, xii.                                                                                         </w:t>
        <w:br/>
        <w:t xml:space="preserve">           Acts iv.   miracles.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on  him:     and   the   Romans      shall  come    and   take  away    both          </w:t>
        <w:br/>
        <w:t xml:space="preserve">                                                                                                            </w:t>
        <w:br/>
        <w:t xml:space="preserve">             4 render,  might.                               © better, cried  out.                          </w:t>
        <w:br/>
        <w:t xml:space="preserve">             f tetter, the dead   man.                       &amp; render,  Many    therefore.                  </w:t>
        <w:br/>
        <w:t xml:space="preserve">             h vender,  those  whieh    had   come.          i read, he.                                    </w:t>
        <w:br/>
        <w:t xml:space="preserve">             ¥ render,  Therefore.                   1 ender,  are  we   doing,   seeing   that.            </w:t>
        <w:br/>
        <w:t xml:space="preserve">                                                                                                            </w:t>
        <w:br/>
        <w:t xml:space="preserve">          appear.  Probably   in  Perea,  before  the   the miracle.   Meeting  of the Sanhedrim   ;        </w:t>
        <w:br/>
        <w:t xml:space="preserve">          declaration in ver. 4.     43.]  Some  sup-   and  final determination,  on the prophetic         </w:t>
        <w:br/>
        <w:t xml:space="preserve">          pose.that the revivification    taken place   intimation of  the   High       to put Jesus        </w:t>
        <w:br/>
        <w:t xml:space="preserve">          before  the previous  thanksgiving   of our   to death.   He retires to Ephraim.                  </w:t>
        <w:br/>
        <w:t xml:space="preserve">          Lord,—and   that  these words  were  merely   46.]  We  must  take  care rightly to under-        </w:t>
        <w:br/>
        <w:t xml:space="preserve">          a summoning   forth.   But   this is highly   stand  this.  In  the  last verse, it is not        </w:t>
        <w:br/>
        <w:t xml:space="preserve">          improbable.   The  comparison  of ch. v. 25,  many   of the  Jews  which  had   come, but         </w:t>
        <w:br/>
        <w:t xml:space="preserve">          28,  which   are   analogically  applicable,  many   of the  Jews, viz. those which   had         </w:t>
        <w:br/>
        <w:t xml:space="preserve">          makes  it clear that they who  have  heard,   come,  “many   .. . to wit,     that came.”         </w:t>
        <w:br/>
        <w:t xml:space="preserve">          shall. live,  the  physical, as well as the   All these  believed on  Him   (see a similar        </w:t>
        <w:br/>
        <w:t xml:space="preserve">          spiritual order of things.      To cry out,   case  in ch.  viii. 30 ff). Then,  some   of        </w:t>
        <w:br/>
        <w:t xml:space="preserve">          shout aloud, was  not His wont  ; see Matt.   them,  viz. of those which  had   come, and         </w:t>
        <w:br/>
        <w:t xml:space="preserve">          xii. 19.  This  cry signified thet  greater   believed, went, &amp;c.  The   but (see on  ver.        </w:t>
        <w:br/>
        <w:t xml:space="preserve">          one, which all shall hear, ch. v. 28.         37) certainly shows that this was done with         </w:t>
        <w:br/>
        <w:t xml:space="preserve">          44.) The  word   rendered  grave-clothes  is  a  hostile intent: not  in doubt  as to  the        </w:t>
        <w:br/>
        <w:t xml:space="preserve">          explained to mean   a sort of band, of rush   miracle, any more  than  in the case of the         </w:t>
        <w:br/>
        <w:t xml:space="preserve">          or tow, used to swathe infants, and to bind   blind  man, ch. ix., but with a view to stir        </w:t>
        <w:br/>
        <w:t xml:space="preserve">          up the  dead.   It does not appear'whether    up the  rulers yet more against Him.   This         </w:t>
        <w:br/>
        <w:t xml:space="preserve">          the bands  were wound   about each limb, as   Evangelist  is very simple, and at the same         </w:t>
        <w:br/>
        <w:t xml:space="preserve">          in the Egyptian  mummies,   so as merely to   time  very  consistent, in his use  of par-         </w:t>
        <w:br/>
        <w:t xml:space="preserve">          impede  motion—or    were  loosely wrapped    ticles : almost throughout  his  Gospel the         </w:t>
        <w:br/>
        <w:t xml:space="preserve">          yound  both  feet and both  hands, so as to   great  subject, the  manifestation  of  the         </w:t>
        <w:br/>
        <w:t xml:space="preserve">          hinder any free movement  altogether.  The    Glory  of Christ, is       onward  by then,         </w:t>
        <w:br/>
        <w:t xml:space="preserve">          Jatter! seems most  probable, and has  been   or therefore, whereas  but as generally pre-        </w:t>
        <w:br/>
        <w:t xml:space="preserve">          supposed  by  many.   Basil  speaks  of the   faces  the development   of  the antagonist         </w:t>
        <w:br/>
        <w:t xml:space="preserve">          bound  man  coming  forth  from  the sepul-   manifestation  of  hatred  and  rejection of:       </w:t>
        <w:br/>
        <w:t xml:space="preserve">          chre, as  a  miracle  in  a  miracle:   and   Him.    If it seem strange that this hostile        </w:t>
        <w:br/>
        <w:t xml:space="preserve">          ancient pictures represent Lazarus  gliding   step  should he  taken by  persons who   &amp;          </w:t>
        <w:br/>
        <w:t xml:space="preserve">          forth from  the tomb, not stepping  ; which   lieved on  Jesus, we at least tind                  </w:t>
        <w:br/>
        <w:t xml:space="preserve">          apparently  is right.       The  napkin, or   in the  passage  above  cited, ch.   vii. ff        </w:t>
        <w:br/>
        <w:t xml:space="preserve">          handkerchief, appears  to have  tied up his          48.)  They   evidently regarded  the         </w:t>
        <w:br/>
        <w:t xml:space="preserve">          chin.        let him   go, probably, to  his  result of ‘all believing on Him,’  as likely        </w:t>
        <w:br/>
        <w:t xml:space="preserve">          home.                                         to be, that Me   would  be set up as  king:         </w:t>
        <w:br/>
        <w:t xml:space="preserve">            45—57.]    THE  pEarn    or  JESUS   THE    which  would   soon  bring about   the ruin         </w:t>
        <w:br/>
        <w:t xml:space="preserve">          LIFE  OF  THE   WORLD.    Consequences   of   here  mentioned.    Augustine  understands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