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576                                 ST.      JOHN.                      XII.    46—50.             </w:t>
        <w:br/>
        <w:t xml:space="preserve">                                                                                                            </w:t>
        <w:br/>
        <w:t xml:space="preserve">                     She   that   %seeth    me    Yseeth   him    that   sent   me.    46°T    am           </w:t>
        <w:br/>
        <w:t xml:space="preserve">         ach, xiv.   come    a  light   into   the   world,   that  whosoever if any   man   hear           </w:t>
        <w:br/>
        <w:t xml:space="preserve">         F ver.      me   * should   not  abide   in  durkness.                                             </w:t>
        <w:br/>
        <w:t xml:space="preserve">                     my   words,    and  ¥  delieve  not,   *I judge   him   not:   for  'I came            </w:t>
        <w:br/>
        <w:t xml:space="preserve">                     not   to  judge    the   world,    but   to  save   the   world.                       </w:t>
        <w:br/>
        <w:t xml:space="preserve">                                                                                                            </w:t>
        <w:br/>
        <w:t xml:space="preserve">         S Dake sie.                                                                      48 u He           </w:t>
        <w:br/>
        <w:t xml:space="preserve">                     that   rejecteth    me,   and   receiveth    not   my   words,    hath   one           </w:t>
        <w:br/>
        <w:t xml:space="preserve">                                                                                                            </w:t>
        <w:br/>
        <w:t xml:space="preserve">         x Deut,     that   judgeth     him:    *the    word    that   I  4 ave     spoken,    the          </w:t>
        <w:br/>
        <w:t xml:space="preserve">         Y ch. Ma    same    shall  judge    him    in  the   last  day.     49  For   YI  ® have           </w:t>
        <w:br/>
        <w:t xml:space="preserve">          xiv. 10,                               .  but   the   Father    which    sent   me,   he          </w:t>
        <w:br/>
        <w:t xml:space="preserve">                     gave spoken   [a]  myself   ;              *what     I  should    say,   and           </w:t>
        <w:br/>
        <w:t xml:space="preserve">         z Deut.                                    50 And    I know     that   his  command-               </w:t>
        <w:br/>
        <w:t xml:space="preserve">          18,                                                                                               </w:t>
        <w:br/>
        <w:t xml:space="preserve">                     ment    I is life  everlasting:      whatsoever      I  speak     therefore,           </w:t>
        <w:br/>
        <w:t xml:space="preserve">         ach. xii.   even   as  the  Father    ¢said  unto   me,   so  I speak.                    5        </w:t>
        <w:br/>
        <w:t xml:space="preserve">          xvii.1,       XIII.    1 Now    before   the  feast  of the  passover,    4when   Jesus           </w:t>
        <w:br/>
        <w:t xml:space="preserve">                                                                                                            </w:t>
        <w:br/>
        <w:t xml:space="preserve">                     knew   that   *his   hour   was   come    that   he   should    depart   out           </w:t>
        <w:br/>
        <w:t xml:space="preserve">                                                                                                            </w:t>
        <w:br/>
        <w:t xml:space="preserve">                     of this  world    unto   the   Father,   having    loved   his  own   which            </w:t>
        <w:br/>
        <w:t xml:space="preserve">                                                                                                            </w:t>
        <w:br/>
        <w:t xml:space="preserve">             * U render,  beholdeth.                                                                        </w:t>
        <w:br/>
        <w:t xml:space="preserve">                 render,  may   not   remain    in the   darkness.                                          </w:t>
        <w:br/>
        <w:t xml:space="preserve">               Y read,  keep   them   not.                     2 render, spake.                             </w:t>
        <w:br/>
        <w:t xml:space="preserve">               &amp; render,  spake   not.                        »  omit.                                      </w:t>
        <w:br/>
        <w:t xml:space="preserve">               © render, hath   said.                          4 render,  Jesus  knowing.                   </w:t>
        <w:br/>
        <w:t xml:space="preserve">                                                                                                            </w:t>
        <w:br/>
        <w:t xml:space="preserve">                46.] See  ver. 35;  ch. viii. 12; ix.  On  the chronological difficulties,   notes          </w:t>
        <w:br/>
        <w:t xml:space="preserve">        5.   The may  not  remain  in the  darkness    on Matt.  xxvi. 17, and ch. xviii.                   </w:t>
        <w:br/>
        <w:t xml:space="preserve">        here  implies  that  all are  originally  in   There   can  be no  reasonable  doubt  that          </w:t>
        <w:br/>
        <w:t xml:space="preserve">        darkness,—as   the same  kind  of expression   this meal  was the  same  as that at which           </w:t>
        <w:br/>
        <w:t xml:space="preserve">                  36.        47.] See ch. iii.    v.   the  Lord’s Supper   was  instituted, as re-         </w:t>
        <w:br/>
        <w:t xml:space="preserve">                |. 15.         48.) See  ch.   18,     lated in the  three Evangelists.   The nar-          </w:t>
        <w:br/>
        <w:t xml:space="preserve">        falco v. 45 ff., and Heb.  iv. 12.             rative proceeds  without  any   break  until         </w:t>
        <w:br/>
        <w:t xml:space="preserve">        49.]  See  ch. v. 30;  vii. 16, 17, 28, 29;    ch. xvii. 26, after which our Lord and  the          </w:t>
        <w:br/>
        <w:t xml:space="preserve">        viii, 26, 28,  38.  On   the Father   giving   disciples go to Gethsemane.       1, before          </w:t>
        <w:br/>
        <w:t xml:space="preserve">        the  Son commandment,    ch. x. 18.            the feast  of the passover]   How   long, is         </w:t>
        <w:br/>
        <w:t xml:space="preserve">         ‘There does  not  appear   to be  any  real   not said: but  probably, a very short time ;         </w:t>
        <w:br/>
        <w:t xml:space="preserve">        difference here,  though   many  have  been    —not   more  than  one day  at the most ;—           </w:t>
        <w:br/>
        <w:t xml:space="preserve">         suggested, between    the words   say  and    see ch.  xviii. 28  and  note.  The   words          </w:t>
        <w:br/>
        <w:t xml:space="preserve">        speak,          50.]  See  ch. vi. 63  (and    belong  to the  whole  narrative following,          </w:t>
        <w:br/>
        <w:t xml:space="preserve">        note),  68.         his  commandment      is,  not to knowing   or having  loved.                   </w:t>
        <w:br/>
        <w:t xml:space="preserve">         results in, not as a means  merely, but  in   knowing]   The  view with  which  our Lord           </w:t>
        <w:br/>
        <w:t xml:space="preserve">        its accomplishment   and expansion,  eternal   washed  His  disciples’    is shewn  by the          </w:t>
        <w:br/>
        <w:t xml:space="preserve">         life: see ch. iii.   v. 24;  vi. 40.          repetition of this word  in verses 1, 3, and         </w:t>
        <w:br/>
        <w:t xml:space="preserve">        Thus   all who  do not  believe are without    by the mention of His  love for   disciples.         </w:t>
        <w:br/>
        <w:t xml:space="preserve">        excuse  ;—beeause  Jesus  is not come,  and    The  connexion is:—‘  Jesus loved  His own           </w:t>
        <w:br/>
        <w:t xml:space="preserve">         speaks not, of Himself, but of the Father,    even to the end  (of His life in the flesh),         </w:t>
        <w:br/>
        <w:t xml:space="preserve">             se will and  commandnient    respecting   and  gave  them  in  the washing   of their          </w:t>
        <w:br/>
        <w:t xml:space="preserve">              is, tale He should  be and  give, Life   feet a proof of  His love; and  to this act          </w:t>
        <w:br/>
        <w:t xml:space="preserve">         the Gospel.   JES   ej    His  own.           He  was  induced   by the  knowledge   that          </w:t>
        <w:br/>
        <w:t xml:space="preserve">           XMI.—XVI1.]      His   Love,   anp   THE    He  must   soon leave  this world;  and  al-         </w:t>
        <w:br/>
        <w:t xml:space="preserve">         FAITH  OF Hrs  own.          XITE. 1-30.)     though  this knowledge  was nnited  (ver. 3)         </w:t>
        <w:br/>
        <w:t xml:space="preserve">         His  Love  1n HUMILIATION.           1—u1.    with  the  highest   consciousness  of  His          </w:t>
        <w:br/>
        <w:t xml:space="preserve">         His  condescension  in washing   their feet.           ission  and  speedy   glorification,        </w:t>
        <w:br/>
        <w:t xml:space="preserve">                                                         et this latter    not prevent  Him   from          </w:t>
        <w:br/>
        <w:t xml:space="preserve">                                                       giving  this proof of  His self-humiliating          </w:t>
        <w:br/>
        <w:t xml:space="preserve">                                                       love’ (De  Wette).         bis  own  which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