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14—22.                            ST.    JOHN.                                      587                </w:t>
        <w:br/>
        <w:t xml:space="preserve">                                                                                                            </w:t>
        <w:br/>
        <w:t xml:space="preserve">    you.     18 =J  will  not  leave   you   ® comfortless   :  ¥ 1 9 wild come   xxattasviti               </w:t>
        <w:br/>
        <w:t xml:space="preserve">    to  you.     19 Yet, a little  while,  and   the  world    °° see¢Z  me   no  ¥ ve                      </w:t>
        <w:br/>
        <w:t xml:space="preserve">    more;     but   ye  7P   see  me:    * because    I  live,  ye   shall  live  oh, x0    10,             </w:t>
        <w:br/>
        <w:t xml:space="preserve">    also.    £0 At   that   day    ye  shall   know     that   °Tam      in  my   &gt;vex1                     </w:t>
        <w:br/>
        <w:t xml:space="preserve">                                                                                                            </w:t>
        <w:br/>
        <w:t xml:space="preserve">    Father,    and    ye  in   me,   and   I  in   you.    Sle  He   that  hath   .2%                       </w:t>
        <w:br/>
        <w:t xml:space="preserve">    my   commandments,         and   keepeth    them,    he  it is that  loveth    e                        </w:t>
        <w:br/>
        <w:t xml:space="preserve">                                                                                                            </w:t>
        <w:br/>
        <w:t xml:space="preserve">    me:    and   he  that  loveth    me   shall   be  loved    of my    Father,                             </w:t>
        <w:br/>
        <w:t xml:space="preserve">    and    I  will   love  him,    and    will  manifest     myself    to  him.                             </w:t>
        <w:br/>
        <w:t xml:space="preserve">    22¢  Judas    saith   unto   him,   not   Isea  riot, Lord,    4 how    is it ature vii.                </w:t>
        <w:br/>
        <w:t xml:space="preserve">                                                                                                            </w:t>
        <w:br/>
        <w:t xml:space="preserve">       2  render, orphans.                                   °  literally, am  going.                       </w:t>
        <w:br/>
        <w:t xml:space="preserve">       90  xender, beholdeth.                                P  render, behold.                             </w:t>
        <w:br/>
        <w:t xml:space="preserve">                                                                                                            </w:t>
        <w:br/>
        <w:t xml:space="preserve">                      % Some   ancient authorities read, and   how    is it.                                </w:t>
        <w:br/>
        <w:t xml:space="preserve">                                                                                                            </w:t>
        <w:br/>
        <w:t xml:space="preserve">    tn  Jesus,  who  was   among    them:   but.  Rev.  xxii, 17,  and  saying  that, on  the               </w:t>
        <w:br/>
        <w:t xml:space="preserve">    wrongly.        is in you]   This was  per-   common    interpretation, the Church would                </w:t>
        <w:br/>
        <w:t xml:space="preserve">    haps  corrected to  the future, ‘shall be,”   have  no cause  to long  for her Lord: and                </w:t>
        <w:br/>
        <w:t xml:space="preserve">    because,  though  their  knowledge  of  the   so Augustine  and  others.  But  ma        y              </w:t>
        <w:br/>
        <w:t xml:space="preserve">    Spirit proper  to their complete state, and   the context is against them: and they  must               </w:t>
        <w:br/>
        <w:t xml:space="preserve">    His  dwelling, remaining, among  them,  had   thus  explain  away  many   other  pa:                    </w:t>
        <w:br/>
        <w:t xml:space="preserve">    in some  inferior sense begun,—His   dwell-   {c  g. Matt.  x     20).   The  presence                  </w:t>
        <w:br/>
        <w:t xml:space="preserve">    ing  in them  had  not.  With   the verb in   Christ by  the Spirit is none the less read,              </w:t>
        <w:br/>
        <w:t xml:space="preserve">    the  present, the speaking  by anticipation   for being  incomplete.        19.] The  ii-               </w:t>
        <w:br/>
        <w:t xml:space="preserve">    is still stronger.       18.] The   original  mediate  reference of this, ye behold me, is              </w:t>
        <w:br/>
        <w:t xml:space="preserve">    word  should be literally rendered, orphans,  to the forty days (see Acts x.         only               </w:t>
        <w:br/>
        <w:t xml:space="preserve">    as indeed it is in the margin  of the A. V.   as leading on to its wider and deeper refer-              </w:t>
        <w:br/>
        <w:t xml:space="preserve">            ‘The office of the Comforter  is to   euce  to the spiritual life.     T live, not              </w:t>
        <w:br/>
        <w:t xml:space="preserve">    connect  the disciples with the  Father:  if  “J shall  live” —the principle of Life being              </w:t>
        <w:br/>
        <w:t xml:space="preserve">    therefore  they had  Him   not, they would    immanent   in Him.       ye  shall live,                  </w:t>
        <w:br/>
        <w:t xml:space="preserve">    be fatkerless.   The  expression is  closely  in all fulness, including the most  blessed               </w:t>
        <w:br/>
        <w:t xml:space="preserve">    connected  with  ‘little children” ch. xiii.  sense of life,—the Life of the Spirit,—here               </w:t>
        <w:br/>
        <w:t xml:space="preserve">    33, and, as  Euthymius   says, springs from   and  hereafter.       20.] At that day,  no               </w:t>
        <w:br/>
        <w:t xml:space="preserve">    paternal  compassion.    This   makes   our   particular day  : but ‘each of these                      </w:t>
        <w:br/>
        <w:t xml:space="preserve">    Lord’s  declaration, that He was coming  to   as its continually  increasing light breaks               </w:t>
        <w:br/>
        <w:t xml:space="preserve">    them,  plain, as applying to the coming  by   upon  you, shall bring increased knowledge                </w:t>
        <w:br/>
        <w:t xml:space="preserve">    the  Spirit, who is one  with Christ ;—not    of your  unity in Me  with the Father, and                </w:t>
        <w:br/>
        <w:t xml:space="preserve">    only  to  the  ultimate  personal  coming,    my  dwelling in you by  the Spirit”  Ifany                </w:t>
        <w:br/>
        <w:t xml:space="preserve">    sath   is but the  last step of the Advent,   particular day is to be thought of, it                    </w:t>
        <w:br/>
        <w:t xml:space="preserve">    uor ouly  the bodily coming  again to them    naturally be the Pentecost.      21.) bath                </w:t>
        <w:br/>
        <w:t xml:space="preserve">    and  not to the world  at the Resurrection,      . and keepeth,—“   that is,” says Augus-               </w:t>
        <w:br/>
        <w:t xml:space="preserve">    which   was  but  a pledge  of  His  lasting  tine, “hath,  in memory,   and keepeth,  in               </w:t>
        <w:br/>
        <w:t xml:space="preserve">    presence in the Spirit: see on ver. 3. The    life:” or  perhaps  more  accurately,  ‘He                </w:t>
        <w:br/>
        <w:t xml:space="preserve">    coming   is (as      the summary   of these   who  has my  commandments,    as being  my                </w:t>
        <w:br/>
        <w:t xml:space="preserve">    —the   great Revisitation, in all its         disciple by  outward  profession (not thus                </w:t>
        <w:br/>
        <w:t xml:space="preserve">    progress.  The  absence  of any connecting    only:  but holds  them,  by the inner  pos;               </w:t>
        <w:br/>
        <w:t xml:space="preserve">    particle, as “for,” with this clause, arises  session of a living faith),   keeps them :’               </w:t>
        <w:br/>
        <w:t xml:space="preserve">    from  the  depth of  affection in the Lord’s  see Luke  xi. 28,     this keeping  is more               </w:t>
        <w:br/>
        <w:t xml:space="preserve">    heart.        19—21.]  This  coming  is ex-   of the  inner will to keep them,  than  the               </w:t>
        <w:br/>
        <w:t xml:space="preserve">    plained  to consist in His presence  among    absolute observance, which  can only follow               </w:t>
        <w:br/>
        <w:t xml:space="preserve">    then  by the life  His Resurrection, which    on high  degrees of spiritual advancement.                </w:t>
        <w:br/>
        <w:t xml:space="preserve">    is theirs; by (ver. 20) the witness  of the          I will manifest  myself to  him]  by               </w:t>
        <w:br/>
        <w:t xml:space="preserve">    Spirit in their hearts;  and (ver. 21) their  the Holy  Spirit: see ch. xvi. 14. This (as               </w:t>
        <w:br/>
        <w:t xml:space="preserve">    sanctification by the Spirit in     and the   Stier observ:  is the highest promise which               </w:t>
        <w:br/>
        <w:t xml:space="preserve">    consequent  manifestation of Jesus to them.   can be made   to man  (see ver. 23), and yet              </w:t>
        <w:br/>
        <w:t xml:space="preserve">            Luthardt  attempts  to confine this   it is made to every man who  has und keeps                </w:t>
        <w:br/>
        <w:t xml:space="preserve">    coming   (and the whole passage) to the last  the  commandments     of  the  Lord  Jesus.               </w:t>
        <w:br/>
        <w:t xml:space="preserve">    great  Aabrnti, in spite of the plain sense   Compare   Exop.  xxxiii.13.     22,] Judas,               </w:t>
        <w:br/>
        <w:t xml:space="preserve">    of  vv. 19, 20, relying on  the analogy  of   not Iscariot is the same person  as “ Judus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