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23—30.                              ST.     JOHN.                                   589                 </w:t>
        <w:br/>
        <w:t xml:space="preserve">                                                                                                            </w:t>
        <w:br/>
        <w:t xml:space="preserve">    said  unto   you.    *1* Peace     I  leave   with    you,   my    peace    I  kpni.ivz.                </w:t>
        <w:br/>
        <w:t xml:space="preserve">    give   unto   you:   not   as  the  world    giveth,   give   I  unto  you.         -                   </w:t>
        <w:br/>
        <w:t xml:space="preserve">    ‘Let    not  your    heart   be  troubled,   neither    let  it  be  afraid,  iver.                     </w:t>
        <w:br/>
        <w:t xml:space="preserve">    *8  Ye  have    heard   how    ™I   said   unto   you,   I  go  away,   and   mver.s18.                 </w:t>
        <w:br/>
        <w:t xml:space="preserve">                                                                                                            </w:t>
        <w:br/>
        <w:t xml:space="preserve">    come     [®again]     unto   you.     If  ye   loved    me,   ye    * would                             </w:t>
        <w:br/>
        <w:t xml:space="preserve">    rejoice,  because    [¥ I said]   "I   go   unto   the   Father:    for   my  »yer-2                    </w:t>
        <w:br/>
        <w:t xml:space="preserve">    Father     is greater    than    I.   *9 And    °now    I  have   told  you   ot                        </w:t>
        <w:br/>
        <w:t xml:space="preserve">    before    it  come    to   pass,  that,   when     it  is  come    to  pass,                            </w:t>
        <w:br/>
        <w:t xml:space="preserve">                                30 Hereafter       I   wilt  not   talk   much                              </w:t>
        <w:br/>
        <w:t xml:space="preserve">                                                                                                            </w:t>
        <w:br/>
        <w:t xml:space="preserve">    ye   2 might   believe.                                                                                 </w:t>
        <w:br/>
        <w:t xml:space="preserve">    with    you:    ?for    the   prince   of   »¢his   world    cometh,     and  P35:                      </w:t>
        <w:br/>
        <w:t xml:space="preserve">                                                                                                            </w:t>
        <w:br/>
        <w:t xml:space="preserve">        U not expressed  in the original,            %  render, would    have   rejoiced.                   </w:t>
        <w:br/>
        <w:t xml:space="preserve">       Y  omit.                                      2  render, May.                                        </w:t>
        <w:br/>
        <w:t xml:space="preserve">        @ vender, I  will no  more.                   » render, the.                                        </w:t>
        <w:br/>
        <w:t xml:space="preserve">                                                                                                            </w:t>
        <w:br/>
        <w:t xml:space="preserve">    RATIVE,   is grounded.         27.)  This is  diyine  essence of the  Father, but  rather               </w:t>
        <w:br/>
        <w:t xml:space="preserve">    introduced  by ver. 25, which  suggests the   His  present state with the  heavenly glory               </w:t>
        <w:br/>
        <w:t xml:space="preserve">    speedy  close of the discourse. It was eus-   to  which  He   was  soon  to be  exalted.”               </w:t>
        <w:br/>
        <w:t xml:space="preserve">    tomary    to  take  leave  with  wishes   of  And   Coceeius:  ‘‘The  inferiority here  is              </w:t>
        <w:br/>
        <w:t xml:space="preserve">    peace :—so   1  Sam.  i, 17: Luke   vii. 50:  not to be understood   as meaning,  accord-               </w:t>
        <w:br/>
        <w:t xml:space="preserve">    Acts  xvi. 36:  1  Pet. v. 14:  3 John  15.   ing to  His  human  nature;  for the words                </w:t>
        <w:br/>
        <w:t xml:space="preserve">    Also, to reassure by  such words;  see Gen.   point to an inferiority which would be laid               </w:t>
        <w:br/>
        <w:t xml:space="preserve">    xl    23:   Judg.  vi. 23.  But  our  Lord    aside, on His  going to the Father.”   And                </w:t>
        <w:br/>
        <w:t xml:space="preserve">    distinguishes His  peace,  true peace, ‘the   this removes  all reason  for fear, as they               </w:t>
        <w:br/>
        <w:t xml:space="preserve">    peace  which I have  and give’  (see ch. xv.  will be  exalted in Him.        The  whole                </w:t>
        <w:br/>
        <w:t xml:space="preserve">    11), from   the mere  empty   word  used in   doctrinal controversy whieh  has been raised              </w:t>
        <w:br/>
        <w:t xml:space="preserve">    the  world’s form  of greeting.  Peace  (in   on  these words  (especially by the Fathers               </w:t>
        <w:br/>
        <w:t xml:space="preserve">    general) He  leaves with them ;—His   peace   against  the Arians), seems  not to  belong               </w:t>
        <w:br/>
        <w:t xml:space="preserve">    He  gives  to them,  over  and  above  that   to the sense of the passage.  That  there ts              </w:t>
        <w:br/>
        <w:t xml:space="preserve">    other.   The  words, as  the world  giveth,   a@ sense in  which  the  Father  is greater               </w:t>
        <w:br/>
        <w:t xml:space="preserve">    must  refer, I think, to the world’s manner   than  even  the  glorified Son,  is beyond                </w:t>
        <w:br/>
        <w:t xml:space="preserve">    of  giving,—not   to  the unreality  of the   doubt  (see especially Cor. xv. 27 f.) ; but              </w:t>
        <w:br/>
        <w:t xml:space="preserve">    world’s   peace, of  which,  however   true,  as on  the one hand  that  concession is no               </w:t>
        <w:br/>
        <w:t xml:space="preserve">    there   is no  direct mention   here.  The    coneession  to Arianism,  because it is not               </w:t>
        <w:br/>
        <w:t xml:space="preserve">    world  can  only give  peace in empty   for-  in the essential being of   Son, but in His               </w:t>
        <w:br/>
        <w:t xml:space="preserve">    mul,   saying ‘Peace, peace,’ when  there is  Mediatorial office, that this His inferiority             </w:t>
        <w:br/>
        <w:t xml:space="preserve">    no  peace:  Jer. vi. 14 al.       28.) The    consists,—so  on the other  hand this verse               </w:t>
        <w:br/>
        <w:t xml:space="preserve">    former  part  of the  verse gives  a reason   implies in  itself xo such  inferiority, the              </w:t>
        <w:br/>
        <w:t xml:space="preserve">    why  their heart should not be troubled ;—    diseourse  being  of another  kind.                       </w:t>
        <w:br/>
        <w:t xml:space="preserve">    then  the  rest of  the  verse removes   all  29.] I have told you—viz.  ‘ the prophecies               </w:t>
        <w:br/>
        <w:t xml:space="preserve">    ground  of fear, sinee it  an exaltatiow of   of My   Resurrection  and  Ascension,’  &amp;c.               </w:t>
        <w:br/>
        <w:t xml:space="preserve">    Him   whom   they loved, which  is about to           ye  may   believe] See  ch. xiii.                 </w:t>
        <w:br/>
        <w:t xml:space="preserve">    happen;   and  therefore a  ground  of joy,   where  the words “that  I am  He”  are sup-               </w:t>
        <w:br/>
        <w:t xml:space="preserve">    and  not of fear.     my Father  is greater   plied.  That ye may   believe, in the fullest             </w:t>
        <w:br/>
        <w:t xml:space="preserve">    than  I]  And  therefore the going of Jesus   sense of the  word.   ‘Not   that they  did               </w:t>
        <w:br/>
        <w:t xml:space="preserve">    to  the Father  is an  advancement.    This   not previously believe Him  to be  the Son                </w:t>
        <w:br/>
        <w:t xml:space="preserve">    word  greater, as  Luther  well remarks,  is  of God:  but  then, when  that was fulfilled              </w:t>
        <w:br/>
        <w:t xml:space="preserve">    not  here used as referring to  the Nature    in Him,  which  He had  before predieted,—                </w:t>
        <w:br/>
        <w:t xml:space="preserve">    or  Essence  of the  Son  as related to the   this their faith, which now,  when  he was                </w:t>
        <w:br/>
        <w:t xml:space="preserve">    Father,—but   as indicating that particular   speaking  to them, was small, and, when He                </w:t>
        <w:br/>
        <w:t xml:space="preserve">    subordination  to the Father  in which  the   died, was almost extinguished, revived and                </w:t>
        <w:br/>
        <w:t xml:space="preserve">    Lord  Jesus  then  was,—and   the eessation   flourished.” Augustine.   See 1 John  v. 13.              </w:t>
        <w:br/>
        <w:t xml:space="preserve">    of  the state of humiliation, and  entering         30.] I will no more  talk much  with                </w:t>
        <w:br/>
        <w:t xml:space="preserve">    into  His glory, which would  take place on   you :— then, as Stier remarks, He had some                </w:t>
        <w:br/>
        <w:t xml:space="preserve">     Hlis being received up to the Father.   So   words  more  to say, and was  not ahout  to               </w:t>
        <w:br/>
        <w:t xml:space="preserve">    also  Calvin:  “Christ   is not  here com-    break off at ver.   as some  have supposed.               </w:t>
        <w:br/>
        <w:t xml:space="preserve">    paring   the Divinity  of the  Father  with   The  necessity of the time broke off further              </w:t>
        <w:br/>
        <w:t xml:space="preserve">     dlis own, nor His  human  nature  with the   words.        the prince of this world] i.c.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