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600                                 ST.   JOIIN.                                  XVI.             </w:t>
        <w:br/>
        <w:t xml:space="preserve">                                                                                                            </w:t>
        <w:br/>
        <w:t xml:space="preserve">                     ball  truth:   for he  shall not  speak    of himself;    but  whatsoever              </w:t>
        <w:br/>
        <w:t xml:space="preserve">                     he  shall   hear,   that   shall  he   speak:    and   ¢ he will  shew   you           </w:t>
        <w:br/>
        <w:t xml:space="preserve">                                                                                                            </w:t>
        <w:br/>
        <w:t xml:space="preserve">                     things   to come.     14 He  shall  glorify   me:    for  he  shall  receive           </w:t>
        <w:br/>
        <w:t xml:space="preserve">         rmatt 2127. of  mine,   and  shall  4 shew   it unto   you.     it   All  things    that           </w:t>
        <w:br/>
        <w:t xml:space="preserve">           ii   Stavi,    Father    hath   are  mine:    ¢ therefore  said   I, that  ie  f shall           </w:t>
        <w:br/>
        <w:t xml:space="preserve">         ae  a.  or. dake   of  mine,    and   shall   4 shew   it  unto   you.     16s  A  little          </w:t>
        <w:br/>
        <w:t xml:space="preserve">                                                                                                            </w:t>
        <w:br/>
        <w:t xml:space="preserve">          Bi sao.    while,   and   ye  &amp; shal   not  see  me:    and   again,   a little  while,           </w:t>
        <w:br/>
        <w:t xml:space="preserve">                                                                                                            </w:t>
        <w:br/>
        <w:t xml:space="preserve">               D  render, all the  truth.                                                                   </w:t>
        <w:br/>
        <w:t xml:space="preserve">               ©  render, he  shall  tell you   the  things   to  come.                                     </w:t>
        <w:br/>
        <w:t xml:space="preserve">               a render , tell.                                 &amp; render, for  this  cause.                 </w:t>
        <w:br/>
        <w:t xml:space="preserve">               f ead   and  render, receiveth.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8  render, no  longer    behold   me:    see note.                                           </w:t>
        <w:br/>
        <w:t xml:space="preserve">         emphatical, as in ver. 8:  see note, ch. vii. Son  declaring the truth, for He shall shew          </w:t>
        <w:br/>
        <w:t xml:space="preserve">         29.        all  the  truth]  viz. on  those   forth the glory of Christ, by revealing the          </w:t>
        <w:br/>
        <w:t xml:space="preserve">         points alluded to in ver. 12. The Lord  had   matters   of  Christ,—the   riches  of  the          </w:t>
        <w:br/>
        <w:t xml:space="preserve">         ever told them  the truth, and nothing  but   Father’s love in him  (ver. 15).       This          </w:t>
        <w:br/>
        <w:t xml:space="preserve">         the truth, in spiritual things,—but not yet   verse is decisive against all additions and          </w:t>
        <w:br/>
        <w:t xml:space="preserve">         the  whole  truth, because  they could  not   pretended   revelations subsequent   to and          </w:t>
        <w:br/>
        <w:t xml:space="preserve">         bear it.  This the  Spirit should lead them   besides Christ;  it beg   the  work  of the          </w:t>
        <w:br/>
        <w:t xml:space="preserve">         into, open the way  to it, and unfold it by   Spirit  to  testify  to  and  declare  THR           </w:t>
        <w:br/>
        <w:t xml:space="preserve">         degrees.        No   promise   of  universal  THINGS    OF  CHRIST;   not any  thing new           </w:t>
        <w:br/>
        <w:t xml:space="preserve">         knowledge,   nor  of infallibility,  hereby   and  beyond  Him.   And  this declaration is         </w:t>
        <w:br/>
        <w:t xml:space="preserve">         conveyed;   but a promise  to them  and  us,  coincident  with  inward   advance  in  the          </w:t>
        <w:br/>
        <w:t xml:space="preserve">         that the  Holy  Spirit shall teach aud  lead  likeness  and image   of Christ  (2 Cor. iii.        </w:t>
        <w:br/>
        <w:t xml:space="preserve">         us, not  as children, under the  tutors and   17, 18), not with  a mere external develop-          </w:t>
        <w:br/>
        <w:t xml:space="preserve">         governors   of legal and  imperfect  know-    ment.        15.] Here   we  have given   us         </w:t>
        <w:br/>
        <w:t xml:space="preserve">         ledge,  but as  sons  (Gal. iv. 6)  making    a  glimpse  into  the essential relations of         </w:t>
        <w:br/>
        <w:t xml:space="preserve">         known    to ns  the  whole  truth  of  God.   the   Blessed  Trinity.  The  Father   hath          </w:t>
        <w:br/>
        <w:t xml:space="preserve">         ‘This was in an especial manner  fulfilled to given  the  Son to  have life and all things         </w:t>
        <w:br/>
        <w:t xml:space="preserve">         them, as set to be the founders and teachers   in Himself  (Col. i. 19; ii.  3), the rela-         </w:t>
        <w:br/>
        <w:t xml:space="preserve">         of  the  Churches.        for he  shall not   tion  being,  that  the  Son   glorifies not         </w:t>
        <w:br/>
        <w:t xml:space="preserve">         speak  of himself]  The Spirit does not, any   Himself  but the  Father, by revealing the          </w:t>
        <w:br/>
        <w:t xml:space="preserve">         more  than  the Son, work or speak of Him-     Father, whom   He  alone knows   (Matt. xi.         </w:t>
        <w:br/>
        <w:t xml:space="preserve">          self: both   are sent, the  one  from  the    27).  And  this Revelation, the Revelation          </w:t>
        <w:br/>
        <w:t xml:space="preserve">          Father, the  other  from  the  Father  and    of the Father by  Christ—is  carried on by          </w:t>
        <w:br/>
        <w:t xml:space="preserve">          Son:  the one  to testify “whatsoever   He    the blessed Spirit in the hearts of the dis-        </w:t>
        <w:br/>
        <w:t xml:space="preserve">          shall hear”  of the  Father,  the other  of   ciples of Christ ;     receives (i.  whose          </w:t>
        <w:br/>
        <w:t xml:space="preserve">          the Father and  the Son.       whatsoever     Office it is to  receive) of the things  of         </w:t>
        <w:br/>
        <w:t xml:space="preserve">          he  shall  hear]  from   God,  the  Father    Christ, and  declares, proclaims, to them.          </w:t>
        <w:br/>
        <w:t xml:space="preserve">          and  the  Son.        he  shall   tell you           for this cause I (rightly) said .            </w:t>
        <w:br/>
        <w:t xml:space="preserve">          the things  to  come]  As  the  direct fal-   ie. {this  was  the ground  of  My  assert-         </w:t>
        <w:br/>
        <w:t xml:space="preserve">          filment  fo the  Apostles  of  the  leading   ing?’     the reason why  it was  said, but         </w:t>
        <w:br/>
        <w:t xml:space="preserve">          into the  whole  truth  was  the unfolding    the justification  it when said.      This          </w:t>
        <w:br/>
        <w:t xml:space="preserve">          before them  those truths which  they have    verse contains  the plainest proof  by  in-         </w:t>
        <w:br/>
        <w:t xml:space="preserve">          delivered down  to us  in their Epistles, —   ference of  the orthodox   doctrine of  the         </w:t>
        <w:br/>
        <w:t xml:space="preserve">          so, though  scattered traces  of the fulfil-  Holy Trinity.                                       </w:t>
        <w:br/>
        <w:t xml:space="preserve">          ment  of this part of the promise are found     16—24.]   The Lord   speaks of His  with-         </w:t>
        <w:br/>
        <w:t xml:space="preserve">          in the  Acts and  those Epistles, its com-    drawal,  and  its immediate  mournful,  but         </w:t>
        <w:br/>
        <w:t xml:space="preserve">          plete fulfilment was   the  giving  of  the   ultimate (and  those soon to  begin) joyful         </w:t>
        <w:br/>
        <w:t xml:space="preserve">          Apocalypse, in which  “the things to come”    consequences for  His  disciples.      The          </w:t>
        <w:br/>
        <w:t xml:space="preserve">          are distinctly the subject  of the  Spirit’s  connexion  is: ‘ Very soon will the Spirit,         </w:t>
        <w:br/>
        <w:t xml:space="preserve">          revelation, and with which  His direct tes-   the Comforter,  come  to you:  for I go  to         </w:t>
        <w:br/>
        <w:t xml:space="preserve">          timony  closes: see Rev.  i. 1;   xxii, 20.   the Father,  without any  real cessation of         </w:t>
        <w:br/>
        <w:t xml:space="preserve">          Cn  the whole  of  this verse, see Eph. iv.   the  communion    between   you  and  Me.’          </w:t>
        <w:br/>
        <w:t xml:space="preserve">          7—16.          14.) This  is in  connexion    Liicke.       16.] The  mode  of expression         </w:t>
        <w:br/>
        <w:t xml:space="preserve">          with  ver. 12—and    sets  forth  that the   is (purposely) enigmatical ;—the beholding:          </w:t>
        <w:br/>
        <w:t xml:space="preserve">          Spirit guiding  into truth  is in fact  the  and   seeing  not  being  co-ordinate ;—the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