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602                                  ST.   JOHN.                                  XVI.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because    her  hour   is come:     but   as  soon   as  she  is  delivered            </w:t>
        <w:br/>
        <w:t xml:space="preserve">                     of   the  child,   she  remembereth        no  more    the   anguish,     for          </w:t>
        <w:br/>
        <w:t xml:space="preserve">                      Qjoy  that   a man    is  born   into   the  world.     *2y  And   ye  now            </w:t>
        <w:br/>
        <w:t xml:space="preserve">         yver.6.                                                                                            </w:t>
        <w:br/>
        <w:t xml:space="preserve">                      therefore   have   sorrow:     but   I will  see you    again,  and    your           </w:t>
        <w:br/>
        <w:t xml:space="preserve">         z Luke xxiv. heart  shall  rejoice,    and  your   joy  no  man    taketh    from   you.           </w:t>
        <w:br/>
        <w:t xml:space="preserve">           4 ets      *3 And    in  that   day   ye   shall   ask   me    nothing.      @ Verily,           </w:t>
        <w:br/>
        <w:t xml:space="preserve">           gre.’      verily,  I say  unto   you,   * Whatsoever     ye  shall  ask  the  Father            </w:t>
        <w:br/>
        <w:t xml:space="preserve">                  in     my  name,    he  will  give  it you.                                               </w:t>
        <w:br/>
        <w:t xml:space="preserve">                      nothing    in  my   name:    ask,  and   ye 24 Hitherto    have » ye asked            </w:t>
        <w:br/>
        <w:t xml:space="preserve">                                               *5 These   things   have   I  spoken    unto   you           </w:t>
        <w:br/>
        <w:t xml:space="preserve">                                                                                                            </w:t>
        <w:br/>
        <w:t xml:space="preserve">                     joy  may    be  8 fud/.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4  render, her  joy.                                                                            </w:t>
        <w:br/>
        <w:t xml:space="preserve">             T read, with the most  weighty ancient  authorities, If ye  shall  ask  the  Father            </w:t>
        <w:br/>
        <w:t xml:space="preserve">         any   thing,   he  will  give  it you   in  my   name.                                             </w:t>
        <w:br/>
        <w:t xml:space="preserve">             8 render, made    full, or, filled.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has the definite article, the woman.   This   joy  brought  in.       22,  I will see you          </w:t>
        <w:br/>
        <w:t xml:space="preserve">         is  said by  some  Commentators    to be  in  again—in    the same  manifold  meaning   as         </w:t>
        <w:br/>
        <w:t xml:space="preserve">         allusion to the frequent use  and notoriety   before  noticed—will  see you—at    My  Re-          </w:t>
        <w:br/>
        <w:t xml:space="preserve">         of  the comparison.   We   often have  it in  surrection—by   My   Spirit—at  My   second          </w:t>
        <w:br/>
        <w:t xml:space="preserve">         the O.  T.,—see  Isa. xxi. 3; xxvi. 17, 18;   Advent.          23.) that  day, in its full         </w:t>
        <w:br/>
        <w:t xml:space="preserve">         xxavii. 3;  Ixvi. 7, 8: Hos.  xiii. 13, 14:   meaning,   cannot  import  the forty days  :         </w:t>
        <w:br/>
        <w:t xml:space="preserve">         Mie.  iv. 9,  10.         when   she  is in   for, Acts i. 6, they did then ask the  Lord          </w:t>
        <w:br/>
        <w:t xml:space="preserve">         travail]  literally, bringing  forth.         questions—nor   this present dispensation of         </w:t>
        <w:br/>
        <w:t xml:space="preserve">         The  deeper   reference of  the comparison    the Spirit, during which  we  have only the          </w:t>
        <w:br/>
        <w:t xml:space="preserve">         hhas been  well  described  by  Olshausen  :  firstfruits, but not  the  full understand-          </w:t>
        <w:br/>
        <w:t xml:space="preserve">         ‘Here   arises the  question,     are we  to  ing  so as not  to need  to ask any  thing;          </w:t>
        <w:br/>
        <w:t xml:space="preserve">         understand   this similitude?    We  might    (for is not prayer itself an asking ?)—but           </w:t>
        <w:br/>
        <w:t xml:space="preserve">         perhaps  think that the  suffering Manhood    that  great  completion  of the  Christian’s         </w:t>
        <w:br/>
        <w:t xml:space="preserve">         of Christ was the woman   in her pangs, and   hope, when  he shall be with his Lord, when          </w:t>
        <w:br/>
        <w:t xml:space="preserve">         the  same  Christ  glorified in the  Resur-   all doubt shall be resolved, and prayer shall        </w:t>
        <w:br/>
        <w:t xml:space="preserve">         rection, the Man  born;  but  the Redeemer    be turned  into praise.  The  Resurrection-          </w:t>
        <w:br/>
        <w:t xml:space="preserve">         (ver. 22)  applies the  pangs  to  the  dis-  visiting, and the Pentecost-visiting  them,          </w:t>
        <w:br/>
        <w:t xml:space="preserve">         ciples:  how  then  will  the “man”    who    were  but foretastes of this. Stier well re-         </w:t>
        <w:br/>
        <w:t xml:space="preserve">         is born apply to them?”    Then, after eon-   marks,  ‘The  connexion of the latter part of        </w:t>
        <w:br/>
        <w:t xml:space="preserve">         demning   the  shaHow   and  unsatisfactory   this verse is,—the  way  to asking nothing           </w:t>
        <w:br/>
        <w:t xml:space="preserve">         method   of avoiding  deep  research by  as-  any  more, is to ask and  to pray the more           </w:t>
        <w:br/>
        <w:t xml:space="preserve">         serting  that the  details of  parables are   diligently, till    day comes.”      It has          </w:t>
        <w:br/>
        <w:t xml:space="preserve">         not   to  be   interpreted,  he   proceeds:   been  supposed  wrongly  that the words  me          </w:t>
        <w:br/>
        <w:t xml:space="preserve">          ‘Hence  the  proper import   of the  figure  and  the  Father  are in opposition in  this         </w:t>
        <w:br/>
        <w:t xml:space="preserve">          seems  to be,  that  the  Death   of Jesus   yerse, and  thence gathered  that it is not          </w:t>
        <w:br/>
        <w:t xml:space="preserve">          Christ was as it were an  anguish of  birth  lawful  to address prayer  to Christ.  But           </w:t>
        <w:br/>
        <w:t xml:space="preserve">          belonging to  all Humanity,  in which  the   such  an opposition 1s contrary to the whole         </w:t>
        <w:br/>
        <w:t xml:space="preserve">          perfect Man  was born into the world;  and   spirit of these discourses,—and  asking the          </w:t>
        <w:br/>
        <w:t xml:space="preserve">          in this very birth of the new man  lies the  Father  in Christ’s name, is in fact asking          </w:t>
        <w:br/>
        <w:t xml:space="preserve">          spring of eternal joy, never to be lost, for Hint.        In the latter clause,      the          </w:t>
        <w:br/>
        <w:t xml:space="preserve">          all, inasmuch  as through   Him   and  His   right reading, He  will give  it you in my           </w:t>
        <w:br/>
        <w:t xml:space="preserve">         -power  the renovation of the whole  is ren-  name,  He  being the element, the region, of         </w:t>
        <w:br/>
        <w:t xml:space="preserve">          dered  possible” And   indeed  the same  is  all communication    between  God  and  the          </w:t>
        <w:br/>
        <w:t xml:space="preserve">          true of every Christian who   is planted in  Chureh.    Compare  Rom.  i. 8,      thanks          </w:t>
        <w:br/>
        <w:t xml:space="preserve">          the likeness of Christ.  His passing  from   are  offered through  Jesns  Christ.                 </w:t>
        <w:br/>
        <w:t xml:space="preserve">          sorrow  to joy—till ‘Christ  be formed   in  24.)  It was impossible, up to the  time of          </w:t>
        <w:br/>
        <w:t xml:space="preserve">          hin,’ is this birth  pain.  And  the whole    the glorification of Jesus, to pray to the          </w:t>
        <w:br/>
        <w:t xml:space="preserve">          Church,  the Spouse  of Christ,—nay,  even    Father in  His Name.    It is a fulness of          </w:t>
        <w:br/>
        <w:t xml:space="preserve">          the  whole   Creation, travaileth  in pain   joy  peculiar  to the  dispensation  of the          </w:t>
        <w:br/>
        <w:t xml:space="preserve">          together (Rom.  viii. 23)   the number   of  Spirit, to be able so to do,    ii. 18.              </w:t>
        <w:br/>
        <w:t xml:space="preserve">          the elect be accomplished, and the  eternal  ask, and  ye  shall receive]  See Matt, vii.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