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XVIII.     1—6.                      ST.   JOHN.                                     618              </w:t>
        <w:br/>
        <w:t xml:space="preserve">                                                                                                            </w:t>
        <w:br/>
        <w:t xml:space="preserve">      was  a  garden,    into  the  which   he   entered,    and  his   disciples.                          </w:t>
        <w:br/>
        <w:t xml:space="preserve">      2And     Judas    also,  which     betrayed     him,   knew     the  place:                           </w:t>
        <w:br/>
        <w:t xml:space="preserve">      efor   Jesus    ofttimes     resorted    thither   with     his  disciples.                           </w:t>
        <w:br/>
        <w:t xml:space="preserve">      3&gt;Judas      then,    having     received    4a    band    of   men,     and  bacaxis                 </w:t>
        <w:br/>
        <w:t xml:space="preserve">      officers from    the chief   priests  and   Pharisees,    cometh    thither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with  lanterns    and   torches   and  weapons.        4 Jesus   therefore,                           </w:t>
        <w:br/>
        <w:t xml:space="preserve">      knowing      all  things    that   ¢skouwld    come   upon     him,    went                           </w:t>
        <w:br/>
        <w:t xml:space="preserve">      forth,   and    said   unto    them,    Whom       seek    ye ?      5 They                           </w:t>
        <w:br/>
        <w:t xml:space="preserve">                                                     Jesus   saith   unto   them,                           </w:t>
        <w:br/>
        <w:t xml:space="preserve">      answered    him,   Jesus   of  Nazareth.                                                              </w:t>
        <w:br/>
        <w:t xml:space="preserve">      Tam    he.    f And    Judas    also,  which    betrayed     him,    8 stood                          </w:t>
        <w:br/>
        <w:t xml:space="preserve">      with  them.      6 As  soon    then   as  he   had   said  unto    them,    I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© render, because.                                              @  render, the.                    </w:t>
        <w:br/>
        <w:t xml:space="preserve">         &amp; render, Were   coming.                                         f better, Now.                    </w:t>
        <w:br/>
        <w:t xml:space="preserve">                                    &amp;  better, was   standing.                                              </w:t>
        <w:br/>
        <w:t xml:space="preserve">                                                                                                            </w:t>
        <w:br/>
        <w:t xml:space="preserve">     text,  of the  cedars, seems  to furnish  an   foreknowledge  of all that was to happen  to            </w:t>
        <w:br/>
        <w:t xml:space="preserve">     instance of the common  practice of     changing     see Matt. xxvi. 45.       went  forth |           </w:t>
        <w:br/>
        <w:t xml:space="preserve">     foreign, or  unmeaning   names,   into other   probably, from  the shade  of the trees into            </w:t>
        <w:br/>
        <w:t xml:space="preserve">     words  bearing sense  in the new  langu:       the  moonlight;  hardly,  as De  Wette  and             </w:t>
        <w:br/>
        <w:t xml:space="preserve">     the  Hebrew   word  Ce- or Ke-dron  signi!     Liicke suggest, from  some  building in the             </w:t>
        <w:br/>
        <w:t xml:space="preserve">     ing  “ of cedars” in Greek.      ‘The ravine   garden.        Whom   seek  ye?)  spoken,—              </w:t>
        <w:br/>
        <w:t xml:space="preserve">     in the bottom  of which flows the Kidron,  is  as was the question to Judas  in Matt.   xxvi-          </w:t>
        <w:br/>
        <w:t xml:space="preserve">     to the  East of Jerusalem, between  the city   50, “ Friend, wherefore  art thou come   ?”—            </w:t>
        <w:br/>
        <w:t xml:space="preserve">     and  the Mount   of Olives.       a garden }   to carry reproof to the conscience of  those            </w:t>
        <w:br/>
        <w:t xml:space="preserve">      Liicke suggests  that  the  owner   of this   addressed:   and   also  to  obtain  for  so            </w:t>
        <w:br/>
        <w:t xml:space="preserve">     garden   may  have   been  friendly to (or a   solemn  an  act  as the  delivering Himself             </w:t>
        <w:br/>
        <w:t xml:space="preserve">      disciple of  Jesus.  It was  called Gethse-   up  to  them,   the  formal  declaration  of            </w:t>
        <w:br/>
        <w:t xml:space="preserve">      mane,—Matthew,     Mark.      Traditions as   their  intention to  take   Him.    “When               </w:t>
        <w:br/>
        <w:t xml:space="preserve">      to its site   as usual, various.  A  square   men   songht  Him   to make   Him   a  king,            </w:t>
        <w:br/>
        <w:t xml:space="preserve">      plot of ground  in the depth of the  ravine   He  fled: now  that  they seek  Him  to put             </w:t>
        <w:br/>
        <w:t xml:space="preserve">      is now usually  pointed out, and  seems  to   Him   to  death,  He   goes  forth to  meet             </w:t>
        <w:br/>
        <w:t xml:space="preserve">      have been  fixed on at  the time  when  the   them.”  Stier.       5.] Some  among   them             </w:t>
        <w:br/>
        <w:t xml:space="preserve">      empress  Helena   visited  Jerusalem,  4.D.   knew   Him  (Matt.  xxvi.  55), others  pro-            </w:t>
        <w:br/>
        <w:t xml:space="preserve">      326.   Eusebius  says iethsemane    was  at   bably  not.  This  answer   may  have  been             </w:t>
        <w:br/>
        <w:t xml:space="preserve">      the Mount  of Olives: Jerome,  at  the foot   given by  some one  in authority among   the            </w:t>
        <w:br/>
        <w:t xml:space="preserve">      of the mount.   The  langnage  of Luke  xxi.  Roman   soldiers, who  had  it in command               </w:t>
        <w:br/>
        <w:t xml:space="preserve">      37 leads to a belief that it may have  heen   ‘to  apprehend  Jesus  of Nazareth.’                    </w:t>
        <w:br/>
        <w:t xml:space="preserve">      higher up the mount.        2.] ofttimes,—    Judas  ....  was  standing   with  them]   I            </w:t>
        <w:br/>
        <w:t xml:space="preserve">      see Luke xxi. 37 [ch. viii.    These  accu-   believe these  words  to be  the description            </w:t>
        <w:br/>
        <w:t xml:space="preserve">      rate notices of our Evangelist are especially of  an  eye-witness;—St.    John   detected             </w:t>
        <w:br/>
        <w:t xml:space="preserve">      found  in this last portion of his  Gospel:   Judas  standing  among   them,  and  notices            </w:t>
        <w:br/>
        <w:t xml:space="preserve">      ef. vv. 13, 24,    ch. xix. 14, 20, 41, &amp;e.   the detail, as is his         habit, by way             </w:t>
        <w:br/>
        <w:t xml:space="preserve">             3.] See, on  this band  of men,  the   of enhancing   the tragic  character of  the            </w:t>
        <w:br/>
        <w:t xml:space="preserve">      note on  Matthew   ver. 47.   Lanterns  and   history.   The  narrative  common    to  the            </w:t>
        <w:br/>
        <w:t xml:space="preserve">      torches were  part of  the utensils of mili-  three   Gospels   related  the  kiss  which             </w:t>
        <w:br/>
        <w:t xml:space="preserve">      tary on a night march.        The  latter of  presently took place ; but this self-tradition          </w:t>
        <w:br/>
        <w:t xml:space="preserve">      these appear  to be strictly torches,—some    of  our Lord   was  not  related in  it. St.            </w:t>
        <w:br/>
        <w:t xml:space="preserve">      blazing substance  held in the  hand;—and      John  therefore adds  this touch  of exact-            </w:t>
        <w:br/>
        <w:t xml:space="preserve">      the former, lights, fed with oil.       The    ness, to shew  that the  answer,  Jesus  of            </w:t>
        <w:br/>
        <w:t xml:space="preserve">      weapons   were  swords  and  staves,—Mat-      Nazareth,  was not given because they  were            </w:t>
        <w:br/>
        <w:t xml:space="preserve">      thew,  Mark.   The   fact of its  being full   ignorant of His Person, so as not to be able           </w:t>
        <w:br/>
        <w:t xml:space="preserve">      noon  did not make  the  lights unnecessary,   to say ‘Thee;’—but    because  they feured             </w:t>
        <w:br/>
        <w:t xml:space="preserve">      as, in searching for a prisoner, they might    to say  it.      6.] The  question  on  the            </w:t>
        <w:br/>
        <w:t xml:space="preserve">      have  to enter  dark  places.       4—11.]     miraculous  nature of  this incident is not            </w:t>
        <w:br/>
        <w:t xml:space="preserve">      Matt.  xxvi. 48—56.     Mark   xiv. 44—52.     whether  it was a  miracle at all (for it is           </w:t>
        <w:br/>
        <w:t xml:space="preserve">      Luke  xxii. 48—53.       4.) On  our Lord’s    evident that it must  be  regarded as one),            </w:t>
        <w:br/>
        <w:t xml:space="preserve">           Vor.  1.                                                             Ss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