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626.                                 ST.     JOHN.                                 XIX.            </w:t>
        <w:br/>
        <w:t xml:space="preserve">                                                                                    24They    said          </w:t>
        <w:br/>
        <w:t xml:space="preserve">                                                                                                            </w:t>
        <w:br/>
        <w:t xml:space="preserve">                      out  seam,    woven     from   the   top   throughout.                                </w:t>
        <w:br/>
        <w:t xml:space="preserve">                      therefore    among     themselves,     Let   us  not   rend    it, but  cast          </w:t>
        <w:br/>
        <w:t xml:space="preserve">                      lots for  it, whose    it  shall  be:   that   the   scripture   might     be         </w:t>
        <w:br/>
        <w:t xml:space="preserve">         ipss.xui.is. fulfilled,  which    saith,   'They     parted    my    traiment     among            </w:t>
        <w:br/>
        <w:t xml:space="preserve">                                                                                                            </w:t>
        <w:br/>
        <w:t xml:space="preserve">                     them,    and   for my   vesture    they  did   cast  lots.    These   things           </w:t>
        <w:br/>
        <w:t xml:space="preserve">                     therefore     the   soldiers    did.    25  Now     there   stood    by   the          </w:t>
        <w:br/>
        <w:t xml:space="preserve">                                                                                                            </w:t>
        <w:br/>
        <w:t xml:space="preserve">                     cross   of  Jesus    his  mother,     and   his  mother’s     sister,  Mary            </w:t>
        <w:br/>
        <w:t xml:space="preserve">                     the   [" wife]   of ¥  Cleophas,   and   Mary   Magdalene.        *6¥  When            </w:t>
        <w:br/>
        <w:t xml:space="preserve">                   ;, Jesus  therefore   saw   his  mother,    and    mthe    disciple  standing            </w:t>
        <w:br/>
        <w:t xml:space="preserve">                     by,  whom     he  loved,   (# Ze]   saith  unto   his  mother,   ® Woman,              </w:t>
        <w:br/>
        <w:t xml:space="preserve">                                              27 Then    saith  he   to  the   disciple,  Behold            </w:t>
        <w:br/>
        <w:t xml:space="preserve">                     behold    thy  son  And    from   that  hour   4 that   disciple   took   her          </w:t>
        <w:br/>
        <w:t xml:space="preserve">                     thy   mother!                    °8 After   this,   Jesus   knowing      that          </w:t>
        <w:br/>
        <w:t xml:space="preserve">                     °unto    his   own    home.                                                            </w:t>
        <w:br/>
        <w:t xml:space="preserve">         Ochi:                                                                                              </w:t>
        <w:br/>
        <w:t xml:space="preserve">          xvi. $2,                                                                                          </w:t>
        <w:br/>
        <w:t xml:space="preserve">               t render,  garments.                       1  not expressed  in  the original,               </w:t>
        <w:br/>
        <w:t xml:space="preserve">               X  this should be  Clopas,   as in the original.                                             </w:t>
        <w:br/>
        <w:t xml:space="preserve">               Y  render, Jesus   therefore    seeing.                    2  omit.                          </w:t>
        <w:br/>
        <w:t xml:space="preserve">               ®  render, the,  as above.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garment,  and was  woven   of linen, or per-  of  her, especially indeed  to  the  beloved         </w:t>
        <w:br/>
        <w:t xml:space="preserve">         haps of wool.      The  citation is verbatim  disciple, but  in him   to the  whole  cycle         </w:t>
        <w:br/>
        <w:t xml:space="preserve">         from the  LXX.         25.] In Matt.  xxvii.  of  disciples, among   whom    we  find her,         </w:t>
        <w:br/>
        <w:t xml:space="preserve">         55, 56, and  the  parallel places, we learn   Acts   i. 14,       No   certain  conclnsion         </w:t>
        <w:br/>
        <w:t xml:space="preserve">         that two  of these were looking  on afar off, can  be   drawn  from   this commendation,           </w:t>
        <w:br/>
        <w:t xml:space="preserve">         after  Jesus  had   expired,  with  Salome.   as  to  the  ‘brethren  of  the  Lord’   he-         </w:t>
        <w:br/>
        <w:t xml:space="preserve">         Considering  then that  St. John’s habit  of  lieving  on   Him   or  not  at  this  time.         </w:t>
        <w:br/>
        <w:t xml:space="preserve">         not naming   himself  might  extend  to  his  The  reasons  which  influenced Him   in his         </w:t>
        <w:br/>
        <w:t xml:space="preserve">         mother  (he names   his father, ch. xxi. 2),  selection  must   ever  be  far heyond   our         </w:t>
        <w:br/>
        <w:t xml:space="preserve">         we  may   well  believe that  his  mother’s   penetration:—and     whatever  relations  to         </w:t>
        <w:br/>
        <w:t xml:space="preserve">         sister here represents  Salome,   and  that   Him   we  suppose   those brethren  to have          </w:t>
        <w:br/>
        <w:t xml:space="preserve">        four  women   are designated by this descrip-  been, it will remain equally mysterious why          </w:t>
        <w:br/>
        <w:t xml:space="preserve">         tion.  So  Wieseler  and  Meyer,  Luthardt    He  passed them   over, who were  so closely         </w:t>
        <w:br/>
        <w:t xml:space="preserve">         opposing them.   So also Ewald:  and, which   connected  with His  mother.   Still the pre-        </w:t>
        <w:br/>
        <w:t xml:space="preserve">         is uo mean   evidence, the  ancient  Syriac   sumption,   that they  did not then  believe         </w:t>
        <w:br/>
        <w:t xml:space="preserve">         version,  inserting  and   between,    ‘‘the  on  Him,  is one of which  it is not easy to         </w:t>
        <w:br/>
        <w:t xml:space="preserve">         mother’s sister, and Mary....”                divest  one’s self; and at least may   enter         </w:t>
        <w:br/>
        <w:t xml:space="preserve">         This Mary   was  wife of Klopas  (Alpheus,    as  an  element  into the  consideration  of         </w:t>
        <w:br/>
        <w:t xml:space="preserve">         see Matt. x. 3, and Introd. to Ep. of         the whole  subject, beset as it is with  un-         </w:t>
        <w:br/>
        <w:t xml:space="preserve">         § i. 4), the mother   of  James   the  Less   certainty.       from that hour  is probably         </w:t>
        <w:br/>
        <w:t xml:space="preserve">         and Joses;  Matt., Mark.        26.  behold   to be  taken literally,—from  that  time ;—          </w:t>
        <w:br/>
        <w:t xml:space="preserve">         thy son]  The   relationship  in  the  flesh  so that  she was  spared the  pangs  of wit-         </w:t>
        <w:br/>
        <w:t xml:space="preserve">         between  the  Lord   and  His  mother   was   nessing  what  was  to follow.  If so, John          </w:t>
        <w:br/>
        <w:t xml:space="preserve">         about  to close; hence  He  commends    her   returned  again to the Cross, ver. 35,               </w:t>
        <w:br/>
        <w:t xml:space="preserve">         to another  son  who  should  care for  and   The  words, he  took her  to his own  home,          </w:t>
        <w:br/>
        <w:t xml:space="preserve">         protect her.   Thus,—as   at  the marriage    need  not imply that  John  had a  house  ia         </w:t>
        <w:br/>
        <w:t xml:space="preserve">         in Cana, when  His official independence of   Jerusalem.   The name   would equally apply          </w:t>
        <w:br/>
        <w:t xml:space="preserve">         her was  to be  testified,  now,—He     ad-   to  his lodging   during  the   feast; only          </w:t>
        <w:br/>
        <w:t xml:space="preserve">         dresses her as Woman.         27.) The  so-   meaning,   that  henceforth,  wherever   he          </w:t>
        <w:br/>
        <w:t xml:space="preserve">         lemn and  affecting commendation  of her to   was,  she was  an  inmate  with  him;   and          </w:t>
        <w:br/>
        <w:t xml:space="preserve">         St. John is doubly made,—and    thus bound    certainly  that  his usual  habitation  was          </w:t>
        <w:br/>
        <w:t xml:space="preserve">         by the strongest injunctions on both.  The    fixed, and was his own.     Ewald  remarks,          </w:t>
        <w:br/>
        <w:t xml:space="preserve">        Romanist   idea, that the  Lord  commended     «It  was for the Apostle in his later years a        </w:t>
        <w:br/>
        <w:t xml:space="preserve">         all his  disciples, as represented   by the   sweet  reward  to recall vividly every such          </w:t>
        <w:br/>
        <w:t xml:space="preserve">         beloved  one,  to  the patronage    of His    minute  detail,—and  for his readers a sign          </w:t>
        <w:br/>
        <w:t xml:space="preserve">         mother, is simply absurd.  ‘The converse  is  that he alone could have  written all this.”         </w:t>
        <w:br/>
        <w:t xml:space="preserve">        ‘true: He  did solemnly  commend    the care           28.] After  this  is gencrally, but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