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ACTS                                                     </w:t>
        <w:br/>
        <w:t xml:space="preserve">                                        THE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OF  THE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APOST                     ‘LES.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I.  1 Tue    former    treatise   have    I  made,   O   * Theophilus,     of»  Koko s                 </w:t>
        <w:br/>
        <w:t xml:space="preserve">    all  that    Jesus   began     both   to   do   and   teach,   ? &gt;until   the  hhtke                    </w:t>
        <w:br/>
        <w:t xml:space="preserve">    day   in  which    he  was  taken    up,  after  that   he   * through    the                           </w:t>
        <w:br/>
        <w:t xml:space="preserve">                                                                                     1    i,                </w:t>
        <w:br/>
        <w:t xml:space="preserve">     Holy   Ghost    ‘had    given    commandments         unto    the  apostles   eat    avi               </w:t>
        <w:br/>
        <w:t xml:space="preserve">                                                                    xvi.15. John xx-21.  x.41,              </w:t>
        <w:br/>
        <w:t xml:space="preserve">                                                                                                            </w:t>
        <w:br/>
        <w:t xml:space="preserve">        8 better, in order  to preserve   the ambiguity   in  the  original   (see note), had               </w:t>
        <w:br/>
        <w:t xml:space="preserve">    given    commandments         to  the  Apostles    whom     he   had   chosen   through                 </w:t>
        <w:br/>
        <w:t xml:space="preserve">    the   Holy   Ghost.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On  the title,   Introduction.     1—3.]    this introduces a meaning  irrelevant to the             </w:t>
        <w:br/>
        <w:t xml:space="preserve">    INTRODUCTION.           1. The former  trea-   context, besides not giving the emphasis to              </w:t>
        <w:br/>
        <w:t xml:space="preserve">    tise.  ...] The  latter member  of this sen-   the word   began,  which  it must  have  by              </w:t>
        <w:br/>
        <w:t xml:space="preserve">    tence, but the presentone  ....  is wanting,   the arrangement   of the original,   to the              </w:t>
        <w:br/>
        <w:t xml:space="preserve">    and  the  Author   proceeds at  once  to his   word   Jesus.  The   position  of emphasis               </w:t>
        <w:br/>
        <w:t xml:space="preserve">    narration,  binding  this second  history to   given to the verb shews, that the beginning              </w:t>
        <w:br/>
        <w:t xml:space="preserve">    the  first by recapitulating and  enlarging    of the doing  and  teaching  of Jesus must               </w:t>
        <w:br/>
        <w:t xml:space="preserve">    the account  given in the conclusion  of the   be contrasted with  the continuance  of the              </w:t>
        <w:br/>
        <w:t xml:space="preserve">    Gospel.      of all that Jesus....]   What-    same, now  about  to be related.      2. he              </w:t>
        <w:br/>
        <w:t xml:space="preserve">    ever latitude may  be given to the word  all,  was  taken up]  The  use of the verb in this             </w:t>
        <w:br/>
        <w:t xml:space="preserve">    it must  at  all events serve to refute  the   abbreviated form, without   the addition of              </w:t>
        <w:br/>
        <w:t xml:space="preserve">    notion  that St. Luke had  at this time scen   “into  heaven,” testifies to the familiarity             </w:t>
        <w:br/>
        <w:t xml:space="preserve">    the Gospels  of   Matthew or Mark, in which    of the apostolic church with the Ascension               </w:t>
        <w:br/>
        <w:t xml:space="preserve">    many   things which  Jesus  did and  taught    as a formal  and  recognized  event  in our              </w:t>
        <w:br/>
        <w:t xml:space="preserve">    are contained, which  he  had not related  in  Lord’s  course.          had  given   com-               </w:t>
        <w:br/>
        <w:t xml:space="preserve">    his  former  treatise. On   Theophilus,  see   mandments    unto  the apostles]  See Luke               </w:t>
        <w:br/>
        <w:t xml:space="preserve">    notes, Luke   i. 3.      that  Jesus  began    xxiv. 48  ff, and   ver. 4  below.                       </w:t>
        <w:br/>
        <w:t xml:space="preserve">    both  to  do  and  teach]   1 cannot  think    The words   through  the Holy  Ghost  may,               </w:t>
        <w:br/>
        <w:t xml:space="preserve">    began   here to be merely  superfluous.  Its   in the   original, be  joined  either with               </w:t>
        <w:br/>
        <w:t xml:space="preserve">    position here shews that it is emphatic, and   had  given  commandments,     or  with had               </w:t>
        <w:br/>
        <w:t xml:space="preserve">    the parallel cases (Mutt. iv.   Mark  i, 45 :  chosen.   ‘There  are  ancient  authorities              </w:t>
        <w:br/>
        <w:t xml:space="preserve">    Luke   xiii. 25; xxiii. 5)   point  to a dis-  both ways.   In  the former  case, our Lord              </w:t>
        <w:br/>
        <w:t xml:space="preserve">    tinct  aud   appropriate  meaning   for  the   is said to have given His commands   te the              </w:t>
        <w:br/>
        <w:t xml:space="preserve">    word.    That  meaning   here  seems  to be,   Apostles through,  or in the  power  of, the             </w:t>
        <w:br/>
        <w:t xml:space="preserve">    that  the Gospel  contained  the beginnings,   Holy  Ghost.   Similarly  He  is said, Heb.              </w:t>
        <w:br/>
        <w:t xml:space="preserve">    the  outset, of all the       and teachings    ix. 14, “through   the  Eternal   Spirit to              </w:t>
        <w:br/>
        <w:t xml:space="preserve">    of  our  Lord,  as distinguished  from  this   have offered Himself without  spot to God.”              </w:t>
        <w:br/>
        <w:t xml:space="preserve">     second  treatise,      was  to relate their   In  the latter, He  is said to have  chosen              </w:t>
        <w:br/>
        <w:t xml:space="preserve">     sequel and results. Meyer understands  it—    the Apostles  by  the  power  of  the Holy               </w:t>
        <w:br/>
        <w:t xml:space="preserve">     which  Jesus first of all    did, &amp;e.  But    Ghost.   Similarly, in ch, xx. 28, Paul tells            </w:t>
        <w:br/>
        <w:t xml:space="preserve">         Vou.  I.                                                             Ud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