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20—26.                              THE     ACTS,                                    653.              </w:t>
        <w:br/>
        <w:t xml:space="preserve">                                                                                                            </w:t>
        <w:br/>
        <w:t xml:space="preserve">     ealled  * Barsabas,    who    was   surnamed     Justus,   and   Matthias.    reh.xv.22.               </w:t>
        <w:br/>
        <w:t xml:space="preserve">     24 And    they  prayed,    and   said,  Thou,    Lord,   * which   knowest    #1 San. x¥1.7.           </w:t>
        <w:br/>
        <w:t xml:space="preserve">     the  hearts   of all  men;    ¥ shew   whether    of  are    two  thou   hast                          </w:t>
        <w:br/>
        <w:t xml:space="preserve">     chosen,    5 that    he   may    take    #part    of  this  ministry     and                           </w:t>
        <w:br/>
        <w:t xml:space="preserve">     apostleship,    from    which    Judas    # by  transgression      fell, that                          </w:t>
        <w:br/>
        <w:t xml:space="preserve">                                                   26 And    they     gave  forth                           </w:t>
        <w:br/>
        <w:t xml:space="preserve">     he  might     go   to  his  own     place.                                    t ver.17.                </w:t>
        <w:br/>
        <w:t xml:space="preserve">                                                                                                            </w:t>
        <w:br/>
        <w:t xml:space="preserve">            Y render, appoint    one  of  these  two,   him   whom     thou   hast  chosen.                 </w:t>
        <w:br/>
        <w:t xml:space="preserve">            2 read, the  place.                                                                             </w:t>
        <w:br/>
        <w:t xml:space="preserve">            8 the original has  merely, passed   away.                                                      </w:t>
        <w:br/>
        <w:t xml:space="preserve">            D read  and render,  cast  lots  for them.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ition  of Apostleship.  Still, the testimony   Lord  being used:  sce ch. iv.   where  un-             </w:t>
        <w:br/>
        <w:t xml:space="preserve">     was  not  to be mere  ordinary allegation of   questionably  the Father   is so addressed :            </w:t>
        <w:br/>
        <w:t xml:space="preserve">     matters  of  fact: any  who   had  seen  the   but the expression, thou hast chosen, com-              </w:t>
        <w:br/>
        <w:t xml:space="preserve">     Lord   since His   resurrection were   equal   pared with  Did I not choose  you  twelve?              </w:t>
        <w:br/>
        <w:t xml:space="preserve">     to this;—but   belonged  to a distinet office  John  vi. 70, seems to me  almost  decisive.            </w:t>
        <w:br/>
        <w:t xml:space="preserve">     (see John   xiv. 26: also eh.  v. 31, note),   See also ver. 2; Luke  vi. 13; John xiii.               </w:t>
        <w:br/>
        <w:t xml:space="preserve">     requiring  the especial selection and grace    xv. 16, 19. The    instance    on the other             </w:t>
        <w:br/>
        <w:t xml:space="preserve">     of  God.        28.  they  appointed]  they,   side by Meyer,  “ God  made  choice” ....,              </w:t>
        <w:br/>
        <w:t xml:space="preserve">     yiz. the whole company,  to whom  the words    ch. xv. 7, is   to the point, as not                    </w:t>
        <w:br/>
        <w:t xml:space="preserve">     had  been spoken;   not the eleven Apostles.   to the  matter  here in  hand;  nor are the             </w:t>
        <w:br/>
        <w:t xml:space="preserve">            Joseph ....]  The  names  Joseph and    passages  cited by  De Wette,   2 Cor. i. 1;            </w:t>
        <w:br/>
        <w:t xml:space="preserve">      Jo:    different forms  of  the  same,  are   Eph.  i. 1; 2 Tim. i. 1, where  Paul  refers            </w:t>
        <w:br/>
        <w:t xml:space="preserve">      confused in the MSS., both  here and in ch.   his apostleship  to  God,  since  obviously             </w:t>
        <w:br/>
        <w:t xml:space="preserve">      iv. 36. But   Barsabas  and  Barnabas   are   all such  appointment    must   be referred             </w:t>
        <w:br/>
        <w:t xml:space="preserve">      not to  be confounded:   they are  different  ultimately  to  God:—but      the  question             </w:t>
        <w:br/>
        <w:t xml:space="preserve">      names  (Barsabas  is son of Saba:  on  Bar-   for  us is,—In  these  words, did  the  dis-            </w:t>
        <w:br/>
        <w:t xml:space="preserve">      nabas, see iy. 86, note); and  Barnabas   is  ciples pray   as  they would  have  prayed              </w:t>
        <w:br/>
        <w:t xml:space="preserve">      evidently introdueed  in iv. 36 as a person   before the Ascension,  or  had  they Christ             </w:t>
        <w:br/>
        <w:t xml:space="preserve">      who had  not  been  mentioned  before.   Of   in  their view?    ‘The  expression, which              </w:t>
        <w:br/>
        <w:t xml:space="preserve">      Joseph Barsabas, nothing  further is known.   knowest   the hearts  of  all men  (used by             </w:t>
        <w:br/>
        <w:t xml:space="preserve">      There  is a Judas  Barsabas  mentioned   in   Peter  himself of God,  ch. xv. §), forms no            </w:t>
        <w:br/>
        <w:t xml:space="preserve">      ch. xv. 22,  whom    some  take  to  be his   objection:  see John  xxi.  17, also in the             </w:t>
        <w:br/>
        <w:t xml:space="preserve">      brother.  Eusebius  states,   the authority   mouth   of  Peter  himself.  We   are  si               </w:t>
        <w:br/>
        <w:t xml:space="preserve">      of Papias, that he drank  a  eup  of poison   from  the  words,  they  worshipped   Him,              </w:t>
        <w:br/>
        <w:t xml:space="preserve">      Without  being  hurt.—  In  all probability   Luke  xxiv. 52, that even  at this time, be-            </w:t>
        <w:br/>
        <w:t xml:space="preserve">      both the selected persons  belonged  to the   fore the  descent of the Spirit, the highest            </w:t>
        <w:br/>
        <w:t xml:space="preserve">      number   of  the Seventy,  as  it would  be   kind  of worship was  paid  to the ascended             </w:t>
        <w:br/>
        <w:t xml:space="preserve">      natural that the candidates  for apostleship  Redeemer,    Still I do not regard  it as by            </w:t>
        <w:br/>
        <w:t xml:space="preserve">      should  be chosen  from  among   those who    any   means  certain  that  they  addressed             </w:t>
        <w:br/>
        <w:t xml:space="preserve">      had  been  already distinguished  by Christ   Christ, nor eum  the passage  be  alleged as            </w:t>
        <w:br/>
        <w:t xml:space="preserve">      Himself  among  the brethren. —Justus   (the  convincing,  in  controversy  with  the  So-            </w:t>
        <w:br/>
        <w:t xml:space="preserve">      Just)  is a Roman   second  name,  assumed    einian.        The   words  are  not, as  in            </w:t>
        <w:br/>
        <w:t xml:space="preserve">      aeeording toa  custom  then prevalent.  The    E, V., ‘shew  whether  of  these two  Thow             </w:t>
        <w:br/>
        <w:t xml:space="preserve">      name  Justus  seems to have  been common  :   hast  chosen,’ but appoint one of these two             </w:t>
        <w:br/>
        <w:t xml:space="preserve">      Sehdttgen, on this place, gives   instances    {him]  whom    Thou   hast  chosen.    The             </w:t>
        <w:br/>
        <w:t xml:space="preserve">      of Jews bearing  it.    Matthias]  Nothing    ditierence is of some import:  they  did not            </w:t>
        <w:br/>
        <w:t xml:space="preserve">      historical is       of him,   ‘Trac itionally, pray for a sign merely, to shew whether  of            </w:t>
        <w:br/>
        <w:t xml:space="preserve">      according  to Nicephorus, he  suffered mar-    the two  was  chosen,  but  that the  Lord             </w:t>
        <w:br/>
        <w:t xml:space="preserve">      tyrdom  in Asthiopia;  according  to others,   would, by means  of their lot, Himself  ap-            </w:t>
        <w:br/>
        <w:t xml:space="preserve">      in Colehis:  another   account  makes   him   point  the  one  of His  choice.        25.             </w:t>
        <w:br/>
        <w:t xml:space="preserve">      preach in Juda,   and be stoned by the Jews.   the place, instead of part, is     internal            </w:t>
        <w:br/>
        <w:t xml:space="preserve">             24.] It is a question, to Whom   this   evidence, as  well as  MS.  authority,  the            </w:t>
        <w:br/>
        <w:t xml:space="preserve">      prayer  was  directed.  1 think  all proba-    preferable reading.   It  has been  altered            </w:t>
        <w:br/>
        <w:t xml:space="preserve">      bility is in      of the Apostle  (for Peter   to suit ver. 17.       ministry,  implying             </w:t>
        <w:br/>
        <w:t xml:space="preserve">      certainly was  the spokesman)   having  ad-    the active duties; apostleship, tle  ofticial          </w:t>
        <w:br/>
        <w:t xml:space="preserve">      dressed his glorified Lord.  And   with this   dignity, of the office.     that he  might             </w:t>
        <w:br/>
        <w:t xml:space="preserve">      the  language  of  the prayer  agrees.   No    go to his  own   place] With   the reading             </w:t>
        <w:br/>
        <w:t xml:space="preserve">      stress can, it is true, be laid on the word    place  in the  former  part  of  the yerse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