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27—38.                              THE     ACTS,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of  God   exalted,    and   ‘having      reeeived    of  the   Father    the  ¢Jo»                     </w:t>
        <w:br/>
        <w:t xml:space="preserve">     promise     of  the   Holy    Ghost,     he   “hath    shed    forth    this,                          </w:t>
        <w:br/>
        <w:t xml:space="preserve">     which    ye  now   see  and  hear.                   .     .                  dich, x.45,              </w:t>
        <w:br/>
        <w:t xml:space="preserve">                                            34 For  David    4s   not  ascended    © Eph-iv's.              </w:t>
        <w:br/>
        <w:t xml:space="preserve">     into   the  heavens:     but   he   saith   himself,*The        Lorp    said  &amp; Ps,  1.                </w:t>
        <w:br/>
        <w:t xml:space="preserve">     unto   my   Lord,   Sit  thou   on  my   right    hand,   %  until  I make      Matt.                  </w:t>
        <w:br/>
        <w:t xml:space="preserve">                                      36 Therefore     let  all  the   house    of   44. 1                  </w:t>
        <w:br/>
        <w:t xml:space="preserve">     thy   foes  thy   footstool.                                                    x       he             </w:t>
        <w:br/>
        <w:t xml:space="preserve">     Israel   know     assuredly,    that   God    ‘hath    made     that   same   feb.v.s1.                </w:t>
        <w:br/>
        <w:t xml:space="preserve">     Jesus,   whom    ye   [#4 Zave]   crucified,   both   Lord   and   Christ.                             </w:t>
        <w:br/>
        <w:t xml:space="preserve">                                                                                                            </w:t>
        <w:br/>
        <w:t xml:space="preserve">        387 Now    when    they    heard    this,  *they     were   pricked     in s Zech.  10,             </w:t>
        <w:br/>
        <w:t xml:space="preserve">     their  heart,   and    said   unto   Peter    and   to   the  rest   of  the    ch.  Gi                </w:t>
        <w:br/>
        <w:t xml:space="preserve">     apostles,   @ Men   and   brethren,   what   f shall  we   do?     38  Then    xvi.                    </w:t>
        <w:br/>
        <w:t xml:space="preserve">                                                                                   hb Luke                  </w:t>
        <w:br/>
        <w:t xml:space="preserve">     Peter  said   unto  them,    » Repent,    and   be  baptized     every   one    #- chit                </w:t>
        <w:br/>
        <w:t xml:space="preserve">                                                                                                            </w:t>
        <w:br/>
        <w:t xml:space="preserve">           4 render,  did  not  aseend.                               4d omit.                              </w:t>
        <w:br/>
        <w:t xml:space="preserve">           ® render, Brethren:      see on  ch. i. 16.               f render,  must.                       </w:t>
        <w:br/>
        <w:t xml:space="preserve">                                                   mies.  See  notes, Matt.  xxii. 41 ff.  The              </w:t>
        <w:br/>
        <w:t xml:space="preserve">     tion.    we  all,—first, and most properly,   connexion  is, For  David  himself   is not              </w:t>
        <w:br/>
        <w:t xml:space="preserve">     the Twelve:   but,  secondarily, the whole    ascended  into the heavens,—as    he would               </w:t>
        <w:br/>
        <w:t xml:space="preserve">    body  of believers,  of whom,  at this time,   be, if  the former   prophecy   applied  to              </w:t>
        <w:br/>
        <w:t xml:space="preserve">    had   probably  seen  the  Lord   since His    him:  But  he  himself  says, removing   all             </w:t>
        <w:br/>
        <w:t xml:space="preserve">     Resurrection ; see 1 Cor. xv. 6.       33.)   doubt  on the subject, &amp;e.       36.]  THE               </w:t>
        <w:br/>
        <w:t xml:space="preserve">     Peter  now  comes  to the  Ascension—the      CONCLUSION    FROM   ALL  THAT  HAS   BEEN               </w:t>
        <w:br/>
        <w:t xml:space="preserve">    exaltation  of Jesus  to be, in  the  fullest  saID.   The Apostle  says, let all   house               </w:t>
        <w:br/>
        <w:t xml:space="preserve">    sense, Lord  and Christ.      being  by the    of Israel] know,  hecause  all hitherto said             </w:t>
        <w:br/>
        <w:t xml:space="preserve">    right  hand  of  God  exalted] Some   would    has gone  upon proofs  and  sayings belong-              </w:t>
        <w:br/>
        <w:t xml:space="preserve">    render,  “being  exalted to the  right hand    ing to Zsrae?, and to ald Israel.    In the              </w:t>
        <w:br/>
        <w:t xml:space="preserve">    of  God.”   But  plausible as  this seems, it  words God  hath  made,  we  have  as before,             </w:t>
        <w:br/>
        <w:t xml:space="preserve">    is  inadmissible.  The   great end  of  this   the ground-tone   of  the whole  discourse.              </w:t>
        <w:br/>
        <w:t xml:space="preserve">    speech  is to  shew  forth (see above)  the          Lord,  from  ver. 34.      Christ, in              </w:t>
        <w:br/>
        <w:t xml:space="preserve">    Gop   oF  Israzt   as the Doer  of all these   the full and glorious  sense in which  that,             </w:t>
        <w:br/>
        <w:t xml:space="preserve">    things.           the  promise]   Christ  is   term was  prophetically known.   The  same               </w:t>
        <w:br/>
        <w:t xml:space="preserve">    said  to  have  received  from  the  Father    is expressed in ch. v. 31 by “hath  exalted              </w:t>
        <w:br/>
        <w:t xml:space="preserve">    the  promise  above  cited from Joel, which    {#0 be} a       and a Saviour.” —The  final              </w:t>
        <w:br/>
        <w:t xml:space="preserve">    is spoken  of  His  days.    This, and  not    clause sets in the  strongest and  plainest              </w:t>
        <w:br/>
        <w:t xml:space="preserve">    of course  the declarations made   by Him-     light the fact to which the discourse testi-             </w:t>
        <w:br/>
        <w:t xml:space="preserve">    self to the  same  effect, is here referred    fies—ending   with  whom   ye  crucified,—               </w:t>
        <w:br/>
        <w:t xml:space="preserve">    to, though  doubtless those were  in Peter’s   the remembrance   most likely to carry com-              </w:t>
        <w:br/>
        <w:t xml:space="preserve">    mind.    The  very  expression, shed  forth,   punction to their hearts. “ In the close of              </w:t>
        <w:br/>
        <w:t xml:space="preserve">    refers to “ I will pour out”  above, ver. 17   his discourse, he  again  reproaches  them               </w:t>
        <w:br/>
        <w:t xml:space="preserve">    (in the  original they are the same  word).    with  His  crucifixion, that they  may   be              </w:t>
        <w:br/>
        <w:t xml:space="preserve">              this: i.e. ‘this  influence,’ this   touched  with the  greater compunction   of              </w:t>
        <w:br/>
        <w:t xml:space="preserve">    merely ; leaving to his hearers the inference  conscience, and may  be eager  to seek  the              </w:t>
        <w:br/>
        <w:t xml:space="preserve">    that this, which they saw  and  heard, must.  remedy   for  their sin.”  Calvin.   Bengel               </w:t>
        <w:br/>
        <w:t xml:space="preserve">    be  none other  than  the promised  effusion   calls this “the sting at  the end”  of  the              </w:t>
        <w:br/>
        <w:t xml:space="preserve">    of the Spirit.      which  ye now  see necd    discourse.      37—41.]   Errect   oF THE                </w:t>
        <w:br/>
        <w:t xml:space="preserve">    not  imply,  as  Dr.  Burton   thinks, that   DISCOURSE.          87.]  The  compunction                </w:t>
        <w:br/>
        <w:t xml:space="preserve">    “there  was  some visible appearance, which    arose from   the  thought  that  they  bad               </w:t>
        <w:br/>
        <w:t xml:space="preserve">    the  people  saw as  well as the apostles :”   rejected and crucified Him   who  was now                </w:t>
        <w:br/>
        <w:t xml:space="preserve">    —very   much   of the effect of the descent    so powerful, and under  whose feet they, as              </w:t>
        <w:br/>
        <w:t xml:space="preserve">    of  the   Spirit would    be visible, —the     enemies, would beerushed.— “St. Lukegives                </w:t>
        <w:br/>
        <w:t xml:space="preserve">    enthusiasm   and gestures  of the  speakers,   us the fruit of the discourse,     we may                </w:t>
        <w:br/>
        <w:t xml:space="preserve">    for instance ; not, however, the tongues  of   know  that the power of the Spirit was put.              </w:t>
        <w:br/>
        <w:t xml:space="preserve">    flame,—for   then  none  could have  spoken  x2 forth,   only in the diversity of tongues,              </w:t>
        <w:br/>
        <w:t xml:space="preserve">    as  in ver. 13.       84.) This  exaltation    but also in  the  hearts of  the  hearers.”              </w:t>
        <w:br/>
        <w:t xml:space="preserve">    of  Christ is also proved from  prophecy—      Calvin.       38.  Repent]  The  word  im-               </w:t>
        <w:br/>
        <w:t xml:space="preserve">    and  from  the  same   passage  with  which    ports change  of mind:  here, change  from               </w:t>
        <w:br/>
        <w:t xml:space="preserve">    Jesus   Himself   had   silenced  His  enc-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