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676                                   THE     ACTS.                                   Il.          </w:t>
        <w:br/>
        <w:t xml:space="preserve">                                                                                                            </w:t>
        <w:br/>
        <w:t xml:space="preserve">         uLukexsiv,   also your   rulers,     18 But   " those   things,    which    God    before          </w:t>
        <w:br/>
        <w:t xml:space="preserve">           43. ch,    had   shewed      * by   the   mouth     of  all  4 4is   prophets,     that          </w:t>
        <w:br/>
        <w:t xml:space="preserve">                  '  &gt;  Christ   should    suffer,  he hath    so  fulfilled.                               </w:t>
        <w:br/>
        <w:t xml:space="preserve">                  ,   therefore,   and   ¢ be converted,    that   your   sins  may ¥ Repent     ye         </w:t>
        <w:br/>
        <w:t xml:space="preserve">                      out,   Iwhen     the  times   of   refreshing    shall    come   from     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presence   of  the  Lord   ;     and  @ he   shall   send  ! Jesus   Christ,          </w:t>
        <w:br/>
        <w:t xml:space="preserve">                                                                                                            </w:t>
        <w:br/>
        <w:t xml:space="preserve">         ach.  11.    which   before   was  preached     unto   you:    *1 * whom    the   heaven           </w:t>
        <w:br/>
        <w:t xml:space="preserve">            4  read, the.             b ead,   his  Christ.             ©  Titerally, turn  about.          </w:t>
        <w:br/>
        <w:t xml:space="preserve">                                                                                                            </w:t>
        <w:br/>
        <w:t xml:space="preserve">            4  +ender, that   the  times   of refreshing    may    come.     See note.            ;         </w:t>
        <w:br/>
        <w:t xml:space="preserve">            ®  render, that  he  may.                                                                       </w:t>
        <w:br/>
        <w:t xml:space="preserve">            f read  and  render,  Christ   Jesus,   who   was   before   appointed    unto   you:           </w:t>
        <w:br/>
        <w:t xml:space="preserve">         or perhaps   better, him   who    was    before   appointed     your    Messiah,    even           </w:t>
        <w:br/>
        <w:t xml:space="preserve">         Jesus.     See note,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no difficulty in the application of the term   ment?   Clearly, from the above  rendering,         </w:t>
        <w:br/>
        <w:t xml:space="preserve">         “ignorance”   to even the rulers of   Jews.   some  refreshment,  future, and which  their         </w:t>
        <w:br/>
        <w:t xml:space="preserve">         Itadmits  of alldegrees — from                 conversion was to bring about.  But hardly,         </w:t>
        <w:br/>
        <w:t xml:space="preserve">         who  were implicitly led by others,   hated   from   what  has been  said, refreshment  in         </w:t>
        <w:br/>
        <w:t xml:space="preserve">         Him   because  others did,—up   to the most    their own  hearts, arising from  their con-         </w:t>
        <w:br/>
        <w:t xml:space="preserve">         learned of the scribes,  who    and  rightly  version:  besides other  objections, the fol-        </w:t>
        <w:br/>
        <w:t xml:space="preserve">         interpreted the  Messianic  prophecies, but   lowing  words, may  come  from the presence          </w:t>
        <w:br/>
        <w:t xml:space="preserve">         from  moral  blindness, or perverted expec-   of  the Lord,  are not  likely to have been          </w:t>
        <w:br/>
        <w:t xml:space="preserve">         tations, did not recognize them in our Lord.  used  in that  case.  No  other meaning,   it        </w:t>
        <w:br/>
        <w:t xml:space="preserve">         Even  Caiaphas himself, of whom  apparently   seems  to  me, will suit the words, but that         </w:t>
        <w:br/>
        <w:t xml:space="preserve">         this could  least be said, may  be brought    of  the  times  of refreshment,   the  great         </w:t>
        <w:br/>
        <w:t xml:space="preserve">         under  it in some  measure:   even he could   season  of joy and rest, which it was under-         </w:t>
        <w:br/>
        <w:t xml:space="preserve">         hardly have  delivered over Jesus  to Pilate  stood  the  coming  of  the Messiah  in  His         </w:t>
        <w:br/>
        <w:t xml:space="preserve">         with  the ful  consciousness  that  He  was   glory  was   to bring  with  it.  That  this         </w:t>
        <w:br/>
        <w:t xml:space="preserve">         the Messiah, and  that  he himself  was  ac-  should  be  connected  by the  Apostle with          </w:t>
        <w:br/>
        <w:t xml:space="preserve">         complishing  prophecy  by so doing.   Some    the  conversion  of the Jewish  people, was          </w:t>
        <w:br/>
        <w:t xml:space="preserve">         degree  of ignorance  there must  have heen   not  only according  to the  plain inference         </w:t>
        <w:br/>
        <w:t xml:space="preserve">         in them  all.      18. of all the prophets]   from   prophecy,  but doubtless  was one  of         </w:t>
        <w:br/>
        <w:t xml:space="preserve">         See Luke  xxiv. 27 and  note.  There  is no   those  things  concerning  the kingdom    of         </w:t>
        <w:br/>
        <w:t xml:space="preserve">         hyperbole, nor adaptation  to Jewish views.    God, which  he had been tanght  by his risen        </w:t>
        <w:br/>
        <w:t xml:space="preserve">         The  assertion of the Rabbinical books, “     Master.   The   same  connexion  holts even          </w:t>
        <w:br/>
        <w:t xml:space="preserve">         the prophets  together  prophesied not  but   now.    If it be objected to this, that thus         </w:t>
        <w:br/>
        <w:t xml:space="preserve">         of the days of the Messiah,” was not merely   we   have  the conversion  of the  Jews  re-         </w:t>
        <w:br/>
        <w:t xml:space="preserve">         a  Jewish  view, but  the real truth.—The     garded  as bringing about the great times of         </w:t>
        <w:br/>
        <w:t xml:space="preserve">         prophets  are here  regarded  as one  body,   refreshment,  and  those times consequently          </w:t>
        <w:br/>
        <w:t xml:space="preserve">         actuated  by  one Spirit:  and  the sum   of  as   delayed   by  their non-conversion,   I         </w:t>
        <w:br/>
        <w:t xml:space="preserve">         God’s  purpose, shewn by their testimony, is, answer,  that, however  true this may be  in         </w:t>
        <w:br/>
        <w:t xml:space="preserve">         that  His  Curis?   should suffer.            fact, the  other is fully borne out  by  the         </w:t>
        <w:br/>
        <w:t xml:space="preserve">         19. that  your  sins may   be blotted  out]   manner    of  speaking  in  Seripture:   the         </w:t>
        <w:br/>
        <w:t xml:space="preserve">         The  faith implied  in the command,    “ Be   same  objection might lie against the                </w:t>
        <w:br/>
        <w:t xml:space="preserve">         converted,”  has for its aim, is necessarily  of prayer,    See Gen.    xix.    x                  </w:t>
        <w:br/>
        <w:t xml:space="preserve">         (by God’s covenant,  see John iii.   18) ac-  Mark   vi.5;  2 Thess.  ii. 3; 2 Pet. iii.           </w:t>
        <w:br/>
        <w:t xml:space="preserve">         companied  by, the wiping  out of sin.                from  the presence of the Lord  (the         </w:t>
        <w:br/>
        <w:t xml:space="preserve">         that  the times  of refreshing  may  come]    Father),  who has reserved these seasons  in         </w:t>
        <w:br/>
        <w:t xml:space="preserve">         This  passage has  been  variously rendered   His  own  power.   When   they arrive, it is         </w:t>
        <w:br/>
        <w:t xml:space="preserve">         and  explained.  To deal first with the rez-  by  His decree, which  goes forth from  His          </w:t>
        <w:br/>
        <w:t xml:space="preserve">         dering,—that   of the  A. V.,—“‘when    the   presence.   Compare   the expression “there          </w:t>
        <w:br/>
        <w:t xml:space="preserve">         times...  shall  come,”—is     entirely un-   went  out a decree from  Cesar  Augustus,”           </w:t>
        <w:br/>
        <w:t xml:space="preserve">        justifiable, and alien from  the meaning  of   in Luke  ii. 1.      20.) and  that he may           </w:t>
        <w:br/>
        <w:t xml:space="preserve">         the words.   ‘They can have  but one  sense,  send  (see above),   literally,—not  figura-         </w:t>
        <w:br/>
        <w:t xml:space="preserve">         —that   given  in  the  marginal   reading.   tively, by the  Spirit :—even  if the  word          </w:t>
        <w:br/>
        <w:t xml:space="preserve">         This being so, what are the times  (for  such send  be nowhere  else applied to the second         </w:t>
        <w:br/>
        <w:t xml:space="preserve">         is the  right  reading,  and  not  “ times”   coming   of the  Lord,  there is  no reason          </w:t>
        <w:br/>
        <w:t xml:space="preserve">         only) of refreshment?    What    is refresh-  why   it should  not  be  here:  the  whole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