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18—25.                              THE      ACTS.                                    671             </w:t>
        <w:br/>
        <w:t xml:space="preserve">                                                                                                            </w:t>
        <w:br/>
        <w:t xml:space="preserve">      must    receive   until  the  times    of  * 8 restitution   of  all things,   a Matt.                </w:t>
        <w:br/>
        <w:t xml:space="preserve">      bh which     God   hath    spoken    by   the   mouth     of  all  his   holy  b Lake io.             </w:t>
        <w:br/>
        <w:t xml:space="preserve">                                                                                                            </w:t>
        <w:br/>
        <w:t xml:space="preserve">      prophets [into   the the world   began. ee   22 [i shall  Moses Lord   ¢rudy]  °Ys3443."  7           </w:t>
        <w:br/>
        <w:t xml:space="preserve">       God   raise   up   unto    you    of  your   brethren,    like  unto    me;                          </w:t>
        <w:br/>
        <w:t xml:space="preserve">                                                                                      au                    </w:t>
        <w:br/>
        <w:t xml:space="preserve">                                                                                                            </w:t>
        <w:br/>
        <w:t xml:space="preserve">      him    shall   ye   hear   in  all  things,   whatsoever      he  shall   say                         </w:t>
        <w:br/>
        <w:t xml:space="preserve">      unto   you.     23 And    it  shall  come     to  pass,  that   every   soul,                         </w:t>
        <w:br/>
        <w:t xml:space="preserve">                                                                                                            </w:t>
        <w:br/>
        <w:t xml:space="preserve">      which    will   not  hear    that   prophet,    shall  be  destroyed    from                          </w:t>
        <w:br/>
        <w:t xml:space="preserve">      among      the   people.      24 Yea,    and    all  the   prophets     from                          </w:t>
        <w:br/>
        <w:t xml:space="preserve">       Since      and    those    that   follow    after,   as  many      as  have   ae.u.s.   |            </w:t>
        <w:br/>
        <w:t xml:space="preserve">                                                                      25d                   G:              </w:t>
        <w:br/>
        <w:t xml:space="preserve">       spoken,   have    likewise    foretold   of  these   days.           Ye  are    Ba 7                 </w:t>
        <w:br/>
        <w:t xml:space="preserve">                                                                                                            </w:t>
        <w:br/>
        <w:t xml:space="preserve">          &amp; better, restoration,   as  strictly corresponding   with  Matt.  xvii, 11, where the            </w:t>
        <w:br/>
        <w:t xml:space="preserve">       same  expression is used.                                                                            </w:t>
        <w:br/>
        <w:t xml:space="preserve">         b  render, for perspicuity,  of which    times.                           1 omit,                  </w:t>
        <w:br/>
        <w:t xml:space="preserve">            omit:   not in the original.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ground  and  standing-point  of  these two    to render  it, but until;  see below.   The            </w:t>
        <w:br/>
        <w:t xml:space="preserve">       orations of  Peter  are peculiar,  and  the   key  both  to the construetion   and  mean-            </w:t>
        <w:br/>
        <w:t xml:space="preserve">       very mention   of  the  ‘times  of refresh-   ing  here,  is our   Lord’s  saying,  Matt.            </w:t>
        <w:br/>
        <w:t xml:space="preserve">       ment’ proceeding  forth  from  the presence   xvii. 11, “ Elias  truly first cometh,  and            </w:t>
        <w:br/>
        <w:t xml:space="preserve">       of the Father  would  naturally lead to the   shall restore all things.” From  this we see           </w:t>
        <w:br/>
        <w:t xml:space="preserve">       position here assigned to  the Son, as  one   that the  restoration of  all things stands            </w:t>
        <w:br/>
        <w:t xml:space="preserve">       sent by  the Father.    See below,  on ver.   alone:  and that which   does not belong  to           </w:t>
        <w:br/>
        <w:t xml:space="preserve">       26.         who   was   before  appointed]    «all  things.’  Next,  what is this restora-           </w:t>
        <w:br/>
        <w:t xml:space="preserve">       before appointed, as apparently in eh. xxii.  tion?   According   to  the  usage   of the            </w:t>
        <w:br/>
        <w:t xml:space="preserve">       14 (marginal  reading).      unto you,—as     word,  it cannot be applied to the works  of           </w:t>
        <w:br/>
        <w:t xml:space="preserve">       your  Messiah.       21. whom   the heaven    the Spirit in the hearts of men,  but  must            </w:t>
        <w:br/>
        <w:t xml:space="preserve">       must  receive]  The words  thus  translated   be understood  of the glorious  restoration            </w:t>
        <w:br/>
        <w:t xml:space="preserve">       admit of  a double rendering:  (1) ‘ Whom     of all things, the regeneration (Matt.  xix.           </w:t>
        <w:br/>
        <w:t xml:space="preserve">       the heaven must  receive.”  (2) ‘ Who  must   28),  which,  as  Peter  here  says, is the            </w:t>
        <w:br/>
        <w:t xml:space="preserve">       possess the heaven”    Of these  the former   theme  of all the prophets from  the begin-            </w:t>
        <w:br/>
        <w:t xml:space="preserve">       is in my view decidedly preferable, both as   ning.—No    objeetion can be raised  to this           </w:t>
        <w:br/>
        <w:t xml:space="preserve">       best suiting the  sense, and  as being  the   from  the meaning  of the  word  times: see            </w:t>
        <w:br/>
        <w:t xml:space="preserve">       natural  rendering,  whereas  the  other  is  ch, vii. 17, and St. Peter’s own  language,            </w:t>
        <w:br/>
        <w:t xml:space="preserve">       foreed.  The  reason  given  by Bengel  for   1  Pet. i. 20, “in the last times.” —On the            </w:t>
        <w:br/>
        <w:t xml:space="preserve">       rejecting the right rendering,  “To  be re-   testimony  of the prophets, see ver.   note.           </w:t>
        <w:br/>
        <w:t xml:space="preserve">       ceived,  i. e. contained,  shut  into,  the         22.] This  citation isa free but faith-          </w:t>
        <w:br/>
        <w:t xml:space="preserve">       heaven,  is a  violent interpretation, and    ful paraphrase of the text in Deuteronomy.             </w:t>
        <w:br/>
        <w:t xml:space="preserve">       seems to  imply, that the heaven is greater   —That    the words,  as spoken   by  Moses,            </w:t>
        <w:br/>
        <w:t xml:space="preserve">       than  Christ, and   to  detract  from   His   seem  to  point to the  whole  line of pro-            </w:t>
        <w:br/>
        <w:t xml:space="preserve">       exaltation  above  all  heavens,”  is  best   phets  sent by  God,  is not any  objection            </w:t>
        <w:br/>
        <w:t xml:space="preserve">       answered  by himself, “ Yet thereis a sense,  to their being applied to Christ, but rather           </w:t>
        <w:br/>
        <w:t xml:space="preserve">       in which it may   be said that  the heaven    necessitates, and entirely harmonizes with,            </w:t>
        <w:br/>
        <w:t xml:space="preserve">       receives Christ, viz.    it admits Him,  as   that  application.  See the  parable  Matt.            </w:t>
        <w:br/>
        <w:t xml:space="preserve">       a throne  its proper King;”   only I would    xxi. 33-41,    And  zone of the  whole pro-            </w:t>
        <w:br/>
        <w:t xml:space="preserve">       rather understand   it locally, and  recog-   phetic body  entirely answered to the words            </w:t>
        <w:br/>
        <w:t xml:space="preserve">       nize a  parallel expression  with  that  in   like unto me, but Christ.  The  Jews there-            </w:t>
        <w:br/>
        <w:t xml:space="preserve">       ch. i., also Zocal, “a cloud received  Him    fore rightly  understood   it (though   not            </w:t>
        <w:br/>
        <w:t xml:space="preserve">       out of  their sight.”   And   so  far from    always consistent in this, comp. John  i. 21           </w:t>
        <w:br/>
        <w:t xml:space="preserve">       seeing  in  it any  derogation   from   the   with vi. 14) of the Messiah.       24.) See            </w:t>
        <w:br/>
        <w:t xml:space="preserve">       Majesty  of  Christ, it seems  to  me   ad-   ver. 18, note.—St. Peter’s aim  is to shew             </w:t>
        <w:br/>
        <w:t xml:space="preserve">       mirably  to set it  forth:  it behoves  the   the unanimity  of add the         in speak-            </w:t>
        <w:br/>
        <w:t xml:space="preserve">       heaven (which  is his,         his will) to   ing of these times.—Saniuel is named, more             </w:t>
        <w:br/>
        <w:t xml:space="preserve">       receive Him  till the     appointed.          as being  the first  great  prophet   after            </w:t>
        <w:br/>
        <w:t xml:space="preserve">       until] Not during, as the advocates  of the   Moses,  than  as bearing  any  part in this            </w:t>
        <w:br/>
        <w:t xml:space="preserve">      present  spiritual sense of the passage wish   testimony.   The prophetie period of which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