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18—29.                              THE     ACTS.                                     6S1              </w:t>
        <w:br/>
        <w:t xml:space="preserve">                                                                                                            </w:t>
        <w:br/>
        <w:t xml:space="preserve">     priests  heard   these   things,   they   doubted     40/   them,    where-                            </w:t>
        <w:br/>
        <w:t xml:space="preserve">     unto   this  would   grow.      *° @ Then    came    one  and   told   them,                           </w:t>
        <w:br/>
        <w:t xml:space="preserve">     [f saying,]    Behold,    the   men    whom      ye   put   in  prison    are                          </w:t>
        <w:br/>
        <w:t xml:space="preserve">                                                                                                            </w:t>
        <w:br/>
        <w:t xml:space="preserve">     standing     in  the  temple,    and   teaching    the  people.     26 Then                            </w:t>
        <w:br/>
        <w:t xml:space="preserve">     went    the   captain     with    the   officers,   and    brought     them                            </w:t>
        <w:br/>
        <w:t xml:space="preserve">     without     violence,   *for    they   feared    the   people,    lest  they  = Matt xxi.20,           </w:t>
        <w:br/>
        <w:t xml:space="preserve">                                                                                                            </w:t>
        <w:br/>
        <w:t xml:space="preserve">     should   have   been   stoned.     *7 And    when     they   had   breught                             </w:t>
        <w:br/>
        <w:t xml:space="preserve">    them,     they   set   them    before    the   council:    and    the   high                            </w:t>
        <w:br/>
        <w:t xml:space="preserve">    priest   asked   them,    *8 saying,    ¥ 8 Did   not   we   straitly   com-   yet.iv.18.               </w:t>
        <w:br/>
        <w:t xml:space="preserve">    mand      you   that   ye  should    not   teach   in   this  name?      and,                           </w:t>
        <w:br/>
        <w:t xml:space="preserve">                                                                                                            </w:t>
        <w:br/>
        <w:t xml:space="preserve">    behold,    ye   have   filled Jerusalem      with  your    doctrine,    ? and  #3.                      </w:t>
        <w:br/>
        <w:t xml:space="preserve">    intend   to  bring   this  man’s    *blood    upon    us.                       xi                      </w:t>
        <w:br/>
        <w:t xml:space="preserve">    and   the  [fother']   apostles   answered     and  said,   29 Then ought  to  asi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 render,  concerning.                            © render,  And   one   came.                       </w:t>
        <w:br/>
        <w:t xml:space="preserve">       t omit.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&amp;  Many  of  our oldest authorities  read, We    straitly  commanded        you   that               </w:t>
        <w:br/>
        <w:t xml:space="preserve">    Ke.,  without  a question.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 expression, the senate of the children   ness of open  allusion to the names or facts              </w:t>
        <w:br/>
        <w:t xml:space="preserve">    of Israel, common  in the LXX,   is perhaps   connected   with  Jesus  and  the spread  of              </w:t>
        <w:br/>
        <w:t xml:space="preserve">    translated from the form  of words in which   his doctrine  may  be  traced in  the words               </w:t>
        <w:br/>
        <w:t xml:space="preserve">    they were snmmoned.        24.) the  priest,  “this  name,”  and “ this man’s blood,” and               </w:t>
        <w:br/>
        <w:t xml:space="preserve">    if genuine  (and  the varieties of  reading   is a strong mark  of truth and  eirewmstan-               </w:t>
        <w:br/>
        <w:t xml:space="preserve">    seem to have  arisen from  the  difficulty it tiality—*  The  High   Priest will not name               </w:t>
        <w:br/>
        <w:t xml:space="preserve">    has oceasioned), must  designate  the High    Jesus:  Peter names  and  celebrates Him.”                </w:t>
        <w:br/>
        <w:t xml:space="preserve">    Priest ; not that the word  itself can bear   Bengel.        to bring  this  man’s  blood               </w:t>
        <w:br/>
        <w:t xml:space="preserve">    the meaning   (compare  1  Maec.  xv. 1 and   upon  us] Not   meaning   that  divine ven-               </w:t>
        <w:br/>
        <w:t xml:space="preserve">    2), but  that the  conteat  points ont  the   geance would  come  on them  for the murder               </w:t>
        <w:br/>
        <w:t xml:space="preserve">   priest  thus  designated   to be  the  Iigh    of Jesus;  but  with a  stress on us—that                 </w:t>
        <w:br/>
        <w:t xml:space="preserve">    Priest.  On   the captain  of  the temple,    the people  would  be ineited to  take ven-               </w:t>
        <w:br/>
        <w:t xml:space="preserve">    see note  eh, iv.1.   He  appears  to have    geanee  on  them, the  Sanhedrim,  for that               </w:t>
        <w:br/>
        <w:t xml:space="preserve">   been  summoned     to meet  the Sanhedrim,     murder,   The  preeeding  clause, “ye have                </w:t>
        <w:br/>
        <w:t xml:space="preserve">   perhaps   as the  offenee had  taken   place  Jilled Jerusalem  with your doctrine,” shews               </w:t>
        <w:br/>
        <w:t xml:space="preserve">   within  his jurisdiction. But  he  was  pro-   this to be  their thought.    Compare   the               </w:t>
        <w:br/>
        <w:t xml:space="preserve">   bably  one  of  the  chief priests.   ‘These   pointed address of Peter to the Sanhedrim,                </w:t>
        <w:br/>
        <w:t xml:space="preserve">   latter were the titular High Priests, partly   eh. iv.  8—12, and the distinction between                </w:t>
        <w:br/>
        <w:t xml:space="preserve">   those who  had  served the office, partly      than and  the people in iv. 21.—This being                </w:t>
        <w:br/>
        <w:t xml:space="preserve">   presidents of the twenty-four courses, partly  so, the resemblance between this expression               </w:t>
        <w:br/>
        <w:t xml:space="preserve">   the kindred  of the High   Priest (see Matt.   and the impreeation  of the people in Matt.               </w:t>
        <w:br/>
        <w:t xml:space="preserve">   ii. 4).      concerning   them]  i.e. ‘con-    xxvii. 25 must not  be too closely pressed,               </w:t>
        <w:br/>
        <w:t xml:space="preserve">   cerning  the  Apostles,  the  persons men-    though  the  coincidence is too striking  to               </w:t>
        <w:br/>
        <w:t xml:space="preserve">   tioned  in ver. 22;  not  ‘these words,’ as   eseape  notiee.    29.)  Peter, by  word  of               </w:t>
        <w:br/>
        <w:t xml:space="preserve">   would  appear  at first             where-    mouth;   the Apostles, as a body, by assent,               </w:t>
        <w:br/>
        <w:t xml:space="preserve">   unto  this would  grow,  i.e. to what  this   implied  in  his own   utterance and   their               </w:t>
        <w:br/>
        <w:t xml:space="preserve">   would   come,   is the correct  translation   silence.  There   is no  occasion to  insert               </w:t>
        <w:br/>
        <w:t xml:space="preserve">   of  the original: not, as some  have  main-   “other,”  as done  in the  A. V.—This   de-                </w:t>
        <w:br/>
        <w:t xml:space="preserve">   tained, ‘how   this had come   about ;’ nor,  fence of  Peter divides itself into the pro-               </w:t>
        <w:br/>
        <w:t xml:space="preserve">   ‘what  was  the meaning of  this.”     26.)   positions of an ordinary syllogism—(1)  The                </w:t>
        <w:br/>
        <w:t xml:space="preserve">   The  elause, lest they  should  have   besn   statement  of  the  general  truth that  we                </w:t>
        <w:br/>
        <w:t xml:space="preserve">   stoned, depends  npon  “brought  them with-   must  obey God  rather  than men:   (2) The                </w:t>
        <w:br/>
        <w:t xml:space="preserve">   out violence,” not upon “for they feared the  reduction  of  the  present  circumstances                 </w:t>
        <w:br/>
        <w:t xml:space="preserve">   people.”       23.) «They   ought  to  have   under   that general   truth, as being  the                </w:t>
        <w:br/>
        <w:t xml:space="preserve">   enquired  first,     did  ye eseape?    But   work  of the God  of their Fathers—shewn                   </w:t>
        <w:br/>
        <w:t xml:space="preserve">   as if nothing had happened,  they ask them,   in  his having  raised and  glorified Jesus,               </w:t>
        <w:br/>
        <w:t xml:space="preserve">   saying &amp;c.”  Chrysostom,   ‘Ihe  same  shy-   for a definite        to give, &amp;e.—(3)  The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