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682                                 THE      ACTS.                                     Wo         </w:t>
        <w:br/>
        <w:t xml:space="preserve">                                                                                                            </w:t>
        <w:br/>
        <w:t xml:space="preserve">          ech:tii-3s,18:      God    rather   than    men.      30¢ The    God    of  our  fathers          </w:t>
        <w:br/>
        <w:t xml:space="preserve">                                                                                                            </w:t>
        <w:br/>
        <w:t xml:space="preserve">                  ‘ga, raised  up    Jesus,   whom     ye   slew   and    “hanged      on a   tree.         </w:t>
        <w:br/>
        <w:t xml:space="preserve">                 ne   31e  Him     hath    God    exalted    with   his   right  hand     [4 fo de}         </w:t>
        <w:br/>
        <w:t xml:space="preserve">                      fa   Prince     and   %a    Saviour,     "for   to  give    repentance     to         </w:t>
        <w:br/>
        <w:t xml:space="preserve">                       Israel,  and   forgiveness     of   sins.                                            </w:t>
        <w:br/>
        <w:t xml:space="preserve">                       nesses   of  these   i things;    and   so  32 And     the   Holy his Ghost,         </w:t>
        <w:br/>
        <w:t xml:space="preserve">                                                                                                            </w:t>
        <w:br/>
        <w:t xml:space="preserve">                      ® whom     God    hath  given    to them    that  obey   him.     $3! When            </w:t>
        <w:br/>
        <w:t xml:space="preserve">            Col.                    7                 leh. if.                                              </w:t>
        <w:br/>
        <w:t xml:space="preserve">          i John xv.            kh. ii,                          . 54,                                      </w:t>
        <w:br/>
        <w:t xml:space="preserve">             B  omit.                                         i literally, words   : see note.              </w:t>
        <w:br/>
        <w:t xml:space="preserve">                                                                                                            </w:t>
        <w:br/>
        <w:t xml:space="preserve">          identification of themselves with the course   offices, thongh  inseparably connected   in        </w:t>
        <w:br/>
        <w:t xml:space="preserve">          of  action marked  out by  the duty of obey-   fact, had  each  its  separate meaning   in        </w:t>
        <w:br/>
        <w:t xml:space="preserve">          ing  God  rather than  men..   .in that they   Peter’s speech: a Prince—to  whom  you owe         </w:t>
        <w:br/>
        <w:t xml:space="preserve">           were bearing  witness to God’s work, under    obedience—a   Saviour,  by whom   you must         </w:t>
        <w:br/>
        <w:t xml:space="preserve">           the inspiration of  the Holy   Spirit given            from  your sins.       for to give,       </w:t>
        <w:br/>
        <w:t xml:space="preserve">           them  as men obedient  to God.—The   whole          Kingly  prerogative; repentance   and        </w:t>
        <w:br/>
        <w:t xml:space="preserve">           is a perfect model  of concise  and  ready    remission  of sins, to lead to salvation hy        </w:t>
        <w:br/>
        <w:t xml:space="preserve">           eloquence,  and  of  unanswerable   logical   him  as a Saviour.—The   key to this part of       </w:t>
        <w:br/>
        <w:t xml:space="preserve">           coherence;  and  a notable fulfilment of the  the speech is Luke  xxiv. 47—49,  where  we        </w:t>
        <w:br/>
        <w:t xml:space="preserve">           promise  “it shall be given you in that       have, in our Lord’s command    to them, the        </w:t>
        <w:br/>
        <w:t xml:space="preserve">           what  ye shall speak”  (Matt. x. 19).         same  conjunction  ‘of repentance  and  re-        </w:t>
        <w:br/>
        <w:t xml:space="preserve">           We  ought  to  obey]  Much   stronger than    mission of sins,—and   immediately  follows,       </w:t>
        <w:br/>
        <w:t xml:space="preserve">           their former saying in ch. iv. 19, “whether   as here, “ye are witnesses of these things,”       </w:t>
        <w:br/>
        <w:t xml:space="preserve">           it be vight...to  hearken   unto you  more    appointing  them  to that office       they        </w:t>
        <w:br/>
        <w:t xml:space="preserve">           than  unto God, judge  ye,’—as   their con-   were  now  discharging,—an@,  parallel with        </w:t>
        <w:br/>
        <w:t xml:space="preserve">           duct, in persisting after prohibition,  had   the mention  of the Holy Ghost  in our text,       </w:t>
        <w:br/>
        <w:t xml:space="preserve">           been more  marked  and  determined.   That:   there  follows there, “and  behold, I  send        </w:t>
        <w:br/>
        <w:t xml:space="preserve">           was a  mere  ‘listening to’ the proposition   the promise  of my  Father upon  you.”  By         </w:t>
        <w:br/>
        <w:t xml:space="preserve">           then made   to them;  this a course  of de-   conjoining  the  Holy  Ghost, as a witness,        </w:t>
        <w:br/>
        <w:t xml:space="preserve">           liberate action, chosen and entered on.       with  themselves,—they    claim  and assert        </w:t>
        <w:br/>
        <w:t xml:space="preserve">           to obey God—opposed     to the words  your    the promise   of John  xv. 26, 27: see  also       </w:t>
        <w:br/>
        <w:t xml:space="preserve">           doctrine of  the High   Pricst; and  to his   the apostolic letter of ch. xv. 28.  When          </w:t>
        <w:br/>
        <w:t xml:space="preserve">           designation  of onr Lord as this man.    In   we  remember   how  much   of the  apostolic       </w:t>
        <w:br/>
        <w:t xml:space="preserve">           the background,  there  would  be the  com-   testimony  was given  in writing, as well as       </w:t>
        <w:br/>
        <w:t xml:space="preserve">           inand  of the angel, ver. 20: but it is not   by word  of mouth, this declaration of Peter       </w:t>
        <w:br/>
        <w:t xml:space="preserve">           alleged:  the great duty  of preaching  the   becomes  an important  element  for judging        </w:t>
        <w:br/>
        <w:t xml:space="preserve">           Gospel  of Christ  is kept  on  its highest   of the nature of  that testimony also.  See        </w:t>
        <w:br/>
        <w:t xml:space="preserve">           grounds,       30. The God  of our fathers]   a very similar conjunction,  1 John  v. 9.—        </w:t>
        <w:br/>
        <w:t xml:space="preserve">           Thus  binding  on Christ  and  his work  to    They were  God’s witnesses, in the  things        </w:t>
        <w:br/>
        <w:t xml:space="preserve">           the covenant  whereof  all present were par-  which   they had  seen and  heard  as men:         </w:t>
        <w:br/>
        <w:t xml:space="preserve">           takers.       ye, emphatic:   answering  to   the Holy   Ghost  in them  was  God’s  Wit-        </w:t>
        <w:br/>
        <w:t xml:space="preserve">           the  emphatic   “por    us”   of the  High    ness, in purifying  and  enlarging  by  His        </w:t>
        <w:br/>
        <w:t xml:space="preserve">           Priest.     on a tree (or, beam  of wood)  |  inspiration  that their testimony  to facts,       </w:t>
        <w:br/>
        <w:t xml:space="preserve">           Compare   the similar contrast in ch. iii.    and  in unfolding, from (and as inseparable        </w:t>
        <w:br/>
        <w:t xml:space="preserve">           15.   The  manner   of  death  is described   from)  these  witnessed  facts,—the  things        </w:t>
        <w:br/>
        <w:t xml:space="preserve">           thns  barely and  ignominiously,  to waken    which  eye  hath  not seen  nor ear  heard.        </w:t>
        <w:br/>
        <w:t xml:space="preserve">           compunction   in the  hearers, to whom  the   And   in the  Scripture  THESE  SAME   TES-        </w:t>
        <w:br/>
        <w:t xml:space="preserve">           expression  was  well  known  as  cntailing   TIMONIES   are conjoined; éhat of the Apos-        </w:t>
        <w:br/>
        <w:t xml:space="preserve">           curse and  disgrace on the victim.            tles, holy men   under   the guidance   and        </w:t>
        <w:br/>
        <w:t xml:space="preserve">           31.] with  (not ¢o) his  right hand,  as in   reminiscence  of the Holy Spirit, faithfully       </w:t>
        <w:br/>
        <w:t xml:space="preserve">           ch. ii. 83, where see note.  The  great aim   and  honestly reporting those things which         </w:t>
        <w:br/>
        <w:t xml:space="preserve">           here, as there, is to set forth God  as the   fall under human   observation : and that of       </w:t>
        <w:br/>
        <w:t xml:space="preserve">           Dorr    of all this.      a  Prince  and  a    God  the Spirit Himself, testitying,              </w:t>
        <w:br/>
        <w:t xml:space="preserve">           Saviour, not, ‘to be a      anda  Savionr?     them, those loftier things which no human         </w:t>
        <w:br/>
        <w:t xml:space="preserve">           but the  words are the predicate  of Him—     experience  can assure, nor human  imagina-        </w:t>
        <w:br/>
        <w:t xml:space="preserve">           as a Prince  and a Saviour.       a Prince]   tion  compass,        32. things]  literally,      </w:t>
        <w:br/>
        <w:t xml:space="preserve">           as  in ch. iii. 15, which  see.       anda    words:    meaning,   histories, things  ex-        </w:t>
        <w:br/>
        <w:t xml:space="preserve">           Saviour]  Jesus was to be King and  Captain   pressed  in words:  see note  on Luke  i. 4.       </w:t>
        <w:br/>
        <w:t xml:space="preserve">           of Israel, and also their Saviour, The  two             to them  that obey him]  Ile does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