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30—36.                            THE      ACIS.                                     683              </w:t>
        <w:br/>
        <w:t xml:space="preserve">     they    heard    that,   they    were   eut   to  the   heart,    and   took                           </w:t>
        <w:br/>
        <w:t xml:space="preserve">                                    345  Then    stood  there   up   one   in  the                          </w:t>
        <w:br/>
        <w:t xml:space="preserve">                                                                                   mach. xxii.              </w:t>
        <w:br/>
        <w:t xml:space="preserve">     counsel    to slay  them.                                                                              </w:t>
        <w:br/>
        <w:t xml:space="preserve">     council,   2  Pharisee,   named     ™ Gamaliel,     a doetor   of  the  law,                           </w:t>
        <w:br/>
        <w:t xml:space="preserve">     had    in  reputation    among      all the   people,    and   commanded                               </w:t>
        <w:br/>
        <w:t xml:space="preserve">     to  put   the   apostles    forth  a  little  space;    *  and   said   unto                           </w:t>
        <w:br/>
        <w:t xml:space="preserve">     them,    Ye   men    of  Israel,   take   heed   to  yourselves     what   ye                          </w:t>
        <w:br/>
        <w:t xml:space="preserve">                                                                                                            </w:t>
        <w:br/>
        <w:t xml:space="preserve">     intend    to  do   as  touching     these  men.      36 For   before   these                           </w:t>
        <w:br/>
        <w:t xml:space="preserve">                                                                                                            </w:t>
        <w:br/>
        <w:t xml:space="preserve">     days   rose   up   Theudas,     boasting    himself    to  be   somebody    ;                          </w:t>
        <w:br/>
        <w:t xml:space="preserve">                                  J render,  But   there   stood.                                           </w:t>
        <w:br/>
        <w:t xml:space="preserve">                                                                                                            </w:t>
        <w:br/>
        <w:t xml:space="preserve">     not  say, “fo  us,” which  might   make  an    sayings of  Stephen,  his  pupil Saul  was              </w:t>
        <w:br/>
        <w:t xml:space="preserve">     unreal  distinetion  between  the  Apostles    found the foremost perseeutor,—we   should,             </w:t>
        <w:br/>
        <w:t xml:space="preserve">     and  the then believers, and an implied  ex-   I think,  be slow  to  suspect him  of any              </w:t>
        <w:br/>
        <w:t xml:space="preserve">     clusion of the hearers from  this gift,—but    favouring of the  Apostles as followers  of             </w:t>
        <w:br/>
        <w:t xml:space="preserve">     generally, to all  that obey ITim,  by  this  Jesus.  (See particulars respecting Gamalicl             </w:t>
        <w:br/>
        <w:t xml:space="preserve">     word  recalling the  opening of the speeeh,   eollected in  Conybeare  and  Howson’s   St.             </w:t>
        <w:br/>
        <w:t xml:space="preserve">     and  binding   all together.  So  that  the    Panl, edn. 2, vol. p. 69, f:)  He does not              </w:t>
        <w:br/>
        <w:t xml:space="preserve">     sense of the  whole  is, *    are acting in   here  appear as the president of the Sanhe-              </w:t>
        <w:br/>
        <w:t xml:space="preserve">     obedience to God,  and  for the everlasting   dri,   but only as 2 member.         to put              </w:t>
        <w:br/>
        <w:t xml:space="preserve">     good of our eommon   Israel: and  otherwise   the  apostles forth, i. e. to cause them  to             </w:t>
        <w:br/>
        <w:t xml:space="preserve">       e cannot do.’  And  a soleinn invitation is withdraw.    They  are  reealled in ver. 40.             </w:t>
        <w:br/>
        <w:t xml:space="preserve">     implied   “ Be ye obedient likewise.”  t  is          35.] The  words  as touching  these              </w:t>
        <w:br/>
        <w:t xml:space="preserve">     remarkable   that  a  similar word,  “were    men  may  be joined  either with take  heed              </w:t>
        <w:br/>
        <w:t xml:space="preserve">     obedient to the fuith,” is used of the mul-   to yourselves,  or with what  ye  intend  to             </w:t>
        <w:br/>
        <w:t xml:space="preserve">     titude of eonverted priests, ch. vi.          do.   The  latter would give the more usual              </w:t>
        <w:br/>
        <w:t xml:space="preserve">     33.]  When   they  heard  that, they  were    construction: and  seems the more  probable              </w:t>
        <w:br/>
        <w:t xml:space="preserve">     cut  asunder  (so literally: i.  in heart),   of the two.      36.] A great chronological              </w:t>
        <w:br/>
        <w:t xml:space="preserve">              34.)  Gamaliel  “(see Num.  i. 10;   difficulty arises here.   Josephus  relates,             </w:t>
        <w:br/>
        <w:t xml:space="preserve">     ii, 20)  is  generally, and   not  without    that when   Cuspius Fadus  was  Procurator               </w:t>
        <w:br/>
        <w:t xml:space="preserve">     probability, assumed  to be  identical with   of  Juda,   an   impostor  named   Theudas               </w:t>
        <w:br/>
        <w:t xml:space="preserve">     the celebrated  Rabban  Gamaliel,  also en-   persuaded  a very great multitude  to break              </w:t>
        <w:br/>
        <w:t xml:space="preserve">     titled “ the old ian,”  one of the seven, to  up their households  and  follow bim to the              </w:t>
        <w:br/>
        <w:t xml:space="preserve">     whom,  among   their Rabbis, the Jews  give   Jordan, in expectation that he would divide              </w:t>
        <w:br/>
        <w:t xml:space="preserve">     this title Rabban, a wise  and enlightened    the  river for them  to go  over.  He  then              </w:t>
        <w:br/>
        <w:t xml:space="preserve">     Pharisee, the son of Rabban   Symeon   (tra-  relates how Fadus  sent a squadron of horse              </w:t>
        <w:br/>
        <w:t xml:space="preserve">     ditionally the Symeon   of Luke  ii,   and    against him, killing many  of his followers,             </w:t>
        <w:br/>
        <w:t xml:space="preserve">     grandson  of the famous  Hillel. His  name    and  taking  many  prisoners, and  bringing              </w:t>
        <w:br/>
        <w:t xml:space="preserve">     often appears in the Talmud,  as an utterer   lis head  to Jerusalem.   But  this was  in              </w:t>
        <w:br/>
        <w:t xml:space="preserve">     of sayings quoted  as authorities. Ile died   the  reign  of  Claudius,  not  before  the              </w:t>
        <w:br/>
        <w:t xml:space="preserve">     eighteen  years before  the  destruction of   year  A.D, 44:  and  consequently  at  least _           </w:t>
        <w:br/>
        <w:t xml:space="preserve">     the city.  He was  the preceptor of St. Paul  twelve years after this speech of                        </w:t>
        <w:br/>
        <w:t xml:space="preserve">     (ch. xxii.    Eeclesiastical         makes    On  this diffieulty I will remark, that  we              </w:t>
        <w:br/>
        <w:t xml:space="preserve">     him  become  a Christian, and  be  baptized   are plainly in no position (setting all                  </w:t>
        <w:br/>
        <w:t xml:space="preserve">     by Peter and  John,  and in the Clementine    considerations aside)  to charge  St. Luke               </w:t>
        <w:br/>
        <w:t xml:space="preserve">     Recognitions, he  is stated to have been at   with  having  put  into the  mouth  of  Ga-              </w:t>
        <w:br/>
        <w:t xml:space="preserve">     this time a  Christian, but secretly.  The    maliel  words  which   he  eould  not  have              </w:t>
        <w:br/>
        <w:t xml:space="preserve">     Jewish   accounts   do  not  agree,  which    uttered.   For Josephus  himself, speaking               </w:t>
        <w:br/>
        <w:t xml:space="preserve">     make   him   die  a  Plmrisee, with  much     of a  time  which  would  aceord  very well              </w:t>
        <w:br/>
        <w:t xml:space="preserve">     more  probability.  Nor  is the least traec   with  that referred to by Gamaliel, viz. the             </w:t>
        <w:br/>
        <w:t xml:space="preserve">     of  a Christian  leaning  to  be  found  in   time  when   Archelaus  went   to Rome   to              </w:t>
        <w:br/>
        <w:t xml:space="preserve">     his speech:  see  below on  ver, 39.   And    be confirmed in the kingdom,  says, “ Mean-              </w:t>
        <w:br/>
        <w:t xml:space="preserve">     considering  that  he  was a  Pharisee, op-   time numerous   seditional movements   took              </w:t>
        <w:br/>
        <w:t xml:space="preserve">     posing  the   prevalent  faetion  of   Sad-   place  among  the Jews, many   men  feeding              </w:t>
        <w:br/>
        <w:t xml:space="preserve">     dueeism  in a  matter where   the Resurree-   their own  ambition  by  the enmity  of the              </w:t>
        <w:br/>
        <w:t xml:space="preserve">     tion was  ealled in  question,—and   a wise   Jews   against the  Romans,   and  breaking              </w:t>
        <w:br/>
        <w:t xml:space="preserve">     and  enlightened man  opposing  furious and   out  in acts  of war.”   And   among  these              </w:t>
        <w:br/>
        <w:t xml:space="preserve">     unreasoning  zealots,—considering also, that  there may  well  have  been  an impostor  of             </w:t>
        <w:br/>
        <w:t xml:space="preserve">      vhen the anti-pharisaical element of Ch      this name.    But  all attempts  to identify             </w:t>
        <w:br/>
        <w:t xml:space="preserve">     tianity was  brought   out in the  acts and   ‘Theudas with any  other leader of outbreaks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