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684                                  THE     ACTS.                          V.  37—42.              </w:t>
        <w:br/>
        <w:t xml:space="preserve">                                                                                                            </w:t>
        <w:br/>
        <w:t xml:space="preserve">                     to  whom      a  number     of   men,    about    four   hundred,     joined           </w:t>
        <w:br/>
        <w:t xml:space="preserve">                     themselves:      who    was   slain;   and    all, as   many     as  obeyed            </w:t>
        <w:br/>
        <w:t xml:space="preserve">                                                                                                            </w:t>
        <w:br/>
        <w:t xml:space="preserve">                     him,   were    scattered,    and    drought      to   nought.       37 After           </w:t>
        <w:br/>
        <w:t xml:space="preserve">                     this   man    rose   up   Judas    of   Galilee    in  the   days    of   the          </w:t>
        <w:br/>
        <w:t xml:space="preserve">                     1 taxing,   and   drew    away     [™  much]     people    after  him:     he          </w:t>
        <w:br/>
        <w:t xml:space="preserve">                     also   perished;    and    all,  [even]      as  many     as  obeyed    him,           </w:t>
        <w:br/>
        <w:t xml:space="preserve">                                                                                                            </w:t>
        <w:br/>
        <w:t xml:space="preserve">                     were    dispersed.       88 And    now     I  say    unto    you,   Refrain            </w:t>
        <w:br/>
        <w:t xml:space="preserve">                    . from  these   men,    and   let  them    alone;   "for    if this   counsel           </w:t>
        <w:br/>
        <w:t xml:space="preserve">                    _ or this  work   be  of  men,    it will  come    to nought;      *° ° but  if         </w:t>
        <w:br/>
        <w:t xml:space="preserve">                     it  °de   of  God,    ye   cannot    overthrow      it;  lest  haply   ye  be          </w:t>
        <w:br/>
        <w:t xml:space="preserve">              Tai,   found    Peven     ? to fight  against    God.     40 And    to  him    they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k  render, Came.                                      1 render, enrolment.                   </w:t>
        <w:br/>
        <w:t xml:space="preserve">               M   omitted by  our oldest authorities.               2 omit.                                </w:t>
        <w:br/>
        <w:t xml:space="preserve">                  render, iS:  see note,               P render,  to fight   against   God    also.         </w:t>
        <w:br/>
        <w:t xml:space="preserve">                                                                                                            </w:t>
        <w:br/>
        <w:t xml:space="preserve">         mentioned   by Josephus  have failed to con-   note. His revolt took a theocratic                  </w:t>
        <w:br/>
        <w:t xml:space="preserve">         vince  any  one except  their  propounders.    his followers maintaining, as Josephus tells        </w:t>
        <w:br/>
        <w:t xml:space="preserve">             them  quoted   in my  Greck  Test.  The    us, that God was the only ruler and master.         </w:t>
        <w:br/>
        <w:t xml:space="preserve">              mption of  Josephus  having  misplaced    His end  is not related by Josephus.                </w:t>
        <w:br/>
        <w:t xml:space="preserve">         his  Theudas   is perhaps  improbable;  but    were   dispersed]   Strictly accurate—for           </w:t>
        <w:br/>
        <w:t xml:space="preserve">         by  no  means  impossible, in  an  historian   they still existed,   at last became active         </w:t>
        <w:br/>
        <w:t xml:space="preserve">         teeming  with   inaccuracies.   All we  can    and  notorions again, under  Menahem,   son         </w:t>
        <w:br/>
        <w:t xml:space="preserve">         say  is, that such impostors  were  too fre-   of Judas the Galilean,  as Josephus  also re-       </w:t>
        <w:br/>
        <w:t xml:space="preserve">         quent,  for any one to be  able to  say that   lates.    38.] if it beof men . . . if isof         </w:t>
        <w:br/>
        <w:t xml:space="preserve">         there  was not one of this name,  which was    God:   implying by  the  first, perhaps, the        </w:t>
        <w:br/>
        <w:t xml:space="preserve">         by  no means  uncommon,    at the time  spe-   manifold  devices of hnman   imposture  and         </w:t>
        <w:br/>
        <w:t xml:space="preserve">         ecified. It is exceedingly improbable,  con-   wickedness, any of which it might be, and all       </w:t>
        <w:br/>
        <w:t xml:space="preserve">         sidering the  time and circumstances  of the   of which  would  equally come to nought,—           </w:t>
        <w:br/>
        <w:t xml:space="preserve">          writing of the Acts, and the evident super-   and, on the other  hand, the  solemnity and         </w:t>
        <w:br/>
        <w:t xml:space="preserve">              n  of them  by  St. Paul, the  pupil of   fixedness of thedivine purpose bythe indica-        </w:t>
        <w:br/>
        <w:t xml:space="preserve">           amaliel, that  a gross  historical mistake   tive mood, which  are also intimated by  the        </w:t>
        <w:br/>
        <w:t xml:space="preserve">          should  have been here put  into his mouth.   present  tense, ye cannot.—Or   perhaps the         </w:t>
        <w:br/>
        <w:t xml:space="preserve">                 about  four  hundred  hardly  agrees   indicative mood is used in the second place,        </w:t>
        <w:br/>
        <w:t xml:space="preserve">          with  Josephus’s   words   above, “a   very   beeause  that is the  case assumed,  and on         </w:t>
        <w:br/>
        <w:t xml:space="preserve">          great  multitude,” which   may  mean   even   which  the advice is founded.  At all events,       </w:t>
        <w:br/>
        <w:t xml:space="preserve">          more, the greatest  part of the multitude:    the distinction ought to be prescribed,             </w:t>
        <w:br/>
        <w:t xml:space="preserve">          and  this confirms  the idea  that diflerent  it is not in   A.V.      this counsel]  The         </w:t>
        <w:br/>
        <w:t xml:space="preserve">          events are pointed at in the two    accounts. whole  plan—the  scheme, of whichthiswork,          </w:t>
        <w:br/>
        <w:t xml:space="preserve">          But   the  Jewish   historian  speaks  very   the fact under your present cognizance,             </w:t>
        <w:br/>
        <w:t xml:space="preserve">               ly abont such matters : see note on ch.  a part.      39.] He  warns  them, lest they        </w:t>
        <w:br/>
        <w:t xml:space="preserve">          xxi. 38.          37.]  The  decided words,   be  found  opponents  not only to éhem,  but        </w:t>
        <w:br/>
        <w:t xml:space="preserve">          after this man, fix beyond  doubt  the place   also to  God:—‘even’    in A. V., does  not        </w:t>
        <w:br/>
        <w:t xml:space="preserve">          here  assigned  to  Thendas.    ‘The  revolt   give the sense.—As  regards  Gamaliel’s ad-        </w:t>
        <w:br/>
        <w:t xml:space="preserve">                     and  the  occasion  of his revolt   vice we may  remark   that it was  fonnded         </w:t>
        <w:br/>
        <w:t xml:space="preserve">                  ated by Josephus.    It arose on the   on a view of the issues of events, agreeing        </w:t>
        <w:br/>
        <w:t xml:space="preserve">          mission of Quirinns to enrol the inhabitants   with  the fatalism  of the Pharisees:  that        </w:t>
        <w:br/>
        <w:t xml:space="preserve">          of  Juda.    They  took  it quietly at first,  it betokens noleaning towards Christianity,        </w:t>
        <w:br/>
        <w:t xml:space="preserve">          but  afterwards rose  in revolt under Judas    nor  indeed  very  much   even  of  worldly        </w:t>
        <w:br/>
        <w:t xml:space="preserve">          as their leader.  Ife says he was a Gaulon-    wisdom  ;—but   serves  to shew   how   low        </w:t>
        <w:br/>
        <w:t xml:space="preserve">           ite, from a  city named   Gamala,   and  in   the supreme  council of the Jews  had sunk         </w:t>
        <w:br/>
        <w:t xml:space="preserve">          returning   to the  mention  of him  as  the   both  in their theology  and their political       </w:t>
        <w:br/>
        <w:t xml:space="preserve">           founder of the fourth sect ainong the Jews,   sagacity, if such a fallacions daissez-aller       </w:t>
        <w:br/>
        <w:t xml:space="preserve">           he calls him “ Jedas   of Galilee”?   Vrom    view  of matters  was  the  counsel  of the        </w:t>
        <w:br/>
        <w:t xml:space="preserve">           the above   citation it is plain  that this   wisest among   them.    It seems  certainly,       </w:t>
        <w:br/>
        <w:t xml:space="preserve">           enrolment  was  that  so called beyond   all  on a closer view, as if they accepted, from        </w:t>
        <w:br/>
        <w:t xml:space="preserve">          others, under  Quirinus : see Luke  ii. and    fear of the people (see ver. 26),    oppor-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