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43—52.                              THE      ACTS.                                    697               </w:t>
        <w:br/>
        <w:t xml:space="preserve">                                                                                                            </w:t>
        <w:br/>
        <w:t xml:space="preserve">    nacle    for  the  God    of  Jacob.      7" But     Solomon      built  him   »1Xtgsvia:               </w:t>
        <w:br/>
        <w:t xml:space="preserve">    an    house.      48 Howbeit      °the     most     High     dwelleth     not   1S.                     </w:t>
        <w:br/>
        <w:t xml:space="preserve">    in   Y temples     made     with    hands;      as   saith   the   prophet,    of!                      </w:t>
        <w:br/>
        <w:t xml:space="preserve">    49» Heaven       is  my    throne,    and    earth    is  my      footstool  :                          </w:t>
        <w:br/>
        <w:t xml:space="preserve">    what    house   will  ye  build   me?     saith   the  Lord:     or what    is ?ii                      </w:t>
        <w:br/>
        <w:t xml:space="preserve">                                      508 Hath      not   my   hand    made    all  ch.                     </w:t>
        <w:br/>
        <w:t xml:space="preserve">                          51 Ye   4 stiffnecked    and    * uncireumeised      in  “ohn                     </w:t>
        <w:br/>
        <w:t xml:space="preserve">    the   place    of  my ye rest?  always    resist   the   Holy    Ghost:    as  74,                      </w:t>
        <w:br/>
        <w:t xml:space="preserve">    these   things   ?                       52s Which      of   the   prophets              .              </w:t>
        <w:br/>
        <w:t xml:space="preserve">    d have   not   your  futhers    persecuted     ? and   they    ¢have    slain  +2    rae                </w:t>
        <w:br/>
        <w:t xml:space="preserve">    them     which     shewed     before    of  the   coming     of  ‘the   Just    Deut,                   </w:t>
        <w:br/>
        <w:t xml:space="preserve">    your    fathers   did,   so  do been   now    the   betrayers    and   mur-     Jer. iv.                </w:t>
        <w:br/>
        <w:t xml:space="preserve">                                                                                    viel                    </w:t>
        <w:br/>
        <w:t xml:space="preserve">                                                                                    Eze  10,                </w:t>
        <w:br/>
        <w:t xml:space="preserve">                                                                                    3;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toh. tii                 </w:t>
        <w:br/>
        <w:t xml:space="preserve">       Y  read, things.                         2 literally, the footstool   of  my   feet.                 </w:t>
        <w:br/>
        <w:t xml:space="preserve">       8  render, Did   not  my   hand   make.                                                              </w:t>
        <w:br/>
        <w:t xml:space="preserve">       »  render, did  not  your   fathers   persecute.                © render, slew.                      </w:t>
        <w:br/>
        <w:t xml:space="preserve">                                                                                                            </w:t>
        <w:br/>
        <w:t xml:space="preserve">    at first conceded by Nathan,  though  after-   Prof. Hackett,  in his commentary   on  the              </w:t>
        <w:br/>
        <w:t xml:space="preserve">    wards,  on  a revelation  made  from   God,    Acts: and   [ cannot  but think  it far the              </w:t>
        <w:br/>
        <w:t xml:space="preserve">    denied :—not  ‘desired,’ as A.V.   The  vow    most probable.  ‘ Henceforward  he is borne              </w:t>
        <w:br/>
        <w:t xml:space="preserve">    (a species of prayer) Kere referred to, de-    along by vehemence   in his discourse.  His              </w:t>
        <w:br/>
        <w:t xml:space="preserve">    fined by the expression “find a tabernacle,”   approaching  death gave him  great boldness              </w:t>
        <w:br/>
        <w:t xml:space="preserve">    to be that mentioned  Ps. exxxii.              of speech : for of this believe him to have              </w:t>
        <w:br/>
        <w:t xml:space="preserve">    48.] But,  though  Solomon   built Him   an    been fully aware.”   Chrysostom,                         </w:t>
        <w:br/>
        <w:t xml:space="preserve">    house, we are  not to suppose, for all that,   stiffaecked and uncircumcised]  Words  and               </w:t>
        <w:br/>
        <w:t xml:space="preserve">    that He  is confined to earthly spots.         figures familiar to the        in speaking               </w:t>
        <w:br/>
        <w:t xml:space="preserve">    as saith the prophet] We  have in substance    of the  rebellious Israel: see besides  the              </w:t>
        <w:br/>
        <w:t xml:space="preserve">    the same  declaration  by  Solomon  himself    references, Deut. ix. 6,    Neh.  ix. 16:—               </w:t>
        <w:br/>
        <w:t xml:space="preserve">    at  the dedication  of his temple, 1  Kings    Dent.  x. 16;  xxx. 6.  See  also Rom.   ii.             </w:t>
        <w:br/>
        <w:t xml:space="preserve">     i      : see also the  beautiful prayer  of   29.           and  ears]  I  should hardly               </w:t>
        <w:br/>
        <w:t xml:space="preserve">    David,  1 Chron.  xxix. 10—19.    The  cita-   think of any allusion to Ps. x1.                         </w:t>
        <w:br/>
        <w:t xml:space="preserve">    tion is freely     the LXX.—The     student    the LXX   have  rendered  ‘mine  ears  hast              </w:t>
        <w:br/>
        <w:t xml:space="preserve">    will not fail to be interested in observing    thou opened’  by “a  body   hast thou pre-               </w:t>
        <w:br/>
        <w:t xml:space="preserve">    the apparent   reference to this declaration  pared  me.”        ye do  always  resist the              </w:t>
        <w:br/>
        <w:t xml:space="preserve">    in Stephen’s apology,  by St. Paul, ch. xvii.                  parently n reference to Isa.             </w:t>
        <w:br/>
        <w:t xml:space="preserve">    24.        51.] I do not think  there                            stances as yet had  been               </w:t>
        <w:br/>
        <w:t xml:space="preserve">    occasion to suppose  an  interruptio:                           ¢ fathers:   now   he  has              </w:t>
        <w:br/>
        <w:t xml:space="preserve">    the audience  to have  occasioned this out-   arrived at their own  times.   The  ¢wo  are              </w:t>
        <w:br/>
        <w:t xml:space="preserve">    break of  holy iudignation.  At  each sepa-    taken up again in the next  verse.                       </w:t>
        <w:br/>
        <w:t xml:space="preserve">    rate recital (vv. 9, 25, 35, 39 ff.) he has   52, Which   of the prophets] See Matt. xxiii.             </w:t>
        <w:br/>
        <w:t xml:space="preserve">    dwelt, with  continually increasing fervour,   34 ff: 2 Chron.   xxxvi.   where  the same               </w:t>
        <w:br/>
        <w:t xml:space="preserve">    on the rebellions against and  rejections of   general expressions are used of their perse-             </w:t>
        <w:br/>
        <w:t xml:space="preserve">    God  by  His people.   He  has now  brought    cuting the prophets.  Such  sayings are not              </w:t>
        <w:br/>
        <w:t xml:space="preserve">    down  the  history to the establishment   of   to be pressed  to the letter, but represent              </w:t>
        <w:br/>
        <w:t xml:space="preserve">    the temple worship.   From  Solomon’s  time    the uniform   attitude of disobedience and               </w:t>
        <w:br/>
        <w:t xml:space="preserve">    to  his own,  he  saw  but a  succession  of   hostility which they  assumed  to the mes-               </w:t>
        <w:br/>
        <w:t xml:space="preserve">            ies, idolatries,          of  God’s    sengers  of God.    See  also the  parable,              </w:t>
        <w:br/>
        <w:t xml:space="preserve">                a  dark   and  loathsome   cata-   Matt. xxi. 35,       them   which  shewed                </w:t>
        <w:br/>
        <w:t xml:space="preserve">    logue,  terminated  hy   the  betrayal  and    before of the coming of the Just One]  The               </w:t>
        <w:br/>
        <w:t xml:space="preserve">    murder   of the  Just  One  Himself.   It is   office of all the prophets, see ch. iti. 18.             </w:t>
        <w:br/>
        <w:t xml:space="preserve">    not  at all beyond   probability, to believe   'The assertion is         to connect them,               </w:t>
        <w:br/>
        <w:t xml:space="preserve">    that the zeal of his  fervent spirit was, by   by this title, with Him,   whom   they  an-              </w:t>
        <w:br/>
        <w:t xml:space="preserve">    the view  of this,    filling   of the mea-    nounced.       the  Just One]   This  namo               </w:t>
        <w:br/>
        <w:t xml:space="preserve">    sure of their iniquities,       into a flame   was  used  by  the Jews   to designate  the              </w:t>
        <w:br/>
        <w:t xml:space="preserve">    of      inspired         I find that  this is  Messiah.   Sce note on James  v. 6.                      </w:t>
        <w:br/>
        <w:t xml:space="preserve">              nder’s view, in opposition to the    betrayers]  by Jndas’s treachery, of which               </w:t>
        <w:br/>
        <w:t xml:space="preserve">    generality of Commentators,   as also that of  the Sauliedrists had been the accomplices ;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