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THE     ACTS.                       VII.   58—60.          </w:t>
        <w:br/>
        <w:t xml:space="preserve">                                                                                                            </w:t>
        <w:br/>
        <w:t xml:space="preserve">                      .  derers:   53%   4 who   have   recetved    the  law   &amp;by  the  disposition        </w:t>
        <w:br/>
        <w:t xml:space="preserve">                         of  angels,    and   have   not   kept    it.    5**  When     they   heard        </w:t>
        <w:br/>
        <w:t xml:space="preserve">                         these  things,   they   were   cut  to  the  heart,   and   they   gnashed         </w:t>
        <w:br/>
        <w:t xml:space="preserve">                         on   him   with    their   teeth.    55 But    he,  ¥being     full  of  the       </w:t>
        <w:br/>
        <w:t xml:space="preserve">            yeh. vib.    Holy   Ghost,    looked   up  stedfastly    into  heaven,    and   saw   the       </w:t>
        <w:br/>
        <w:t xml:space="preserve">                         glory   of   God,   and    Jesus   standing     on  the    right   hand    of      </w:t>
        <w:br/>
        <w:t xml:space="preserve">                     18. God,   56 and   said,  *  f Behold,   I see  the  heavens    opened,     and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p Dan wg.    the   *Son    of  man     standing     on   the   right   hand     of  God.        </w:t>
        <w:br/>
        <w:t xml:space="preserve">              a  tee?    57 Then    they    cried   out   with    a  loud    voice,   and   stopped         </w:t>
        <w:br/>
        <w:t xml:space="preserve">                                                                                                            </w:t>
        <w:br/>
        <w:t xml:space="preserve">                         their   ears,   and   ran    upon    him    with    one    accord,    and          </w:t>
        <w:br/>
        <w:t xml:space="preserve">              ch.        beast   him    out   of  the   city,  ‘and    stoned    him:    and    ‘the        </w:t>
        <w:br/>
        <w:t xml:space="preserve">              ‘xxii.                                                                                        </w:t>
        <w:br/>
        <w:t xml:space="preserve">               4  render, men   who    received.                  ® render, at  the  injunction.            </w:t>
        <w:br/>
        <w:t xml:space="preserve">                                           f ;ender,  Lo,  I  behold.                                       </w:t>
        <w:br/>
        <w:t xml:space="preserve">                                                                                                            </w:t>
        <w:br/>
        <w:t xml:space="preserve">            Matt.  xxvi. 14—16   :—murderers,   by  the   of  the Lord.”   Stephen,  under  accusation      </w:t>
        <w:br/>
        <w:t xml:space="preserve">            hands  of  the Romans;    ch.  ii. 23, note.  of   blaspheming   the  earthly  temple,  is      </w:t>
        <w:br/>
        <w:t xml:space="preserve">                    58.  at the  injunction of  angels]   granted  a  sight of the  heavenly  temple ;      </w:t>
        <w:br/>
        <w:t xml:space="preserve">            Many  explanations have  been given of these  being   cited  before the  Sadducee    High       </w:t>
        <w:br/>
        <w:t xml:space="preserve">            words.   An  enumeration  and description of  Priest,  who   believed neither  angel  nor       </w:t>
        <w:br/>
        <w:t xml:space="preserve">            them  may  be seen in my Greek  Testament.    spirit, he  is vouchsafed  a vision  of  the      </w:t>
        <w:br/>
        <w:t xml:space="preserve">            The  key  to the  right ‘understanding   of   heavenly  Hiak   Prrzst,  standing  and mi-       </w:t>
        <w:br/>
        <w:t xml:space="preserve">            them  seems to be  the similar expression in  nistering at the Throne, amidst  the  angels      </w:t>
        <w:br/>
        <w:t xml:space="preserve">            Gal. iii. 19, “the law,   . . . ordained by   and  just men   made   perfect.         56.]      </w:t>
        <w:br/>
        <w:t xml:space="preserve">            [means  of]  angels.”  The  law  was  given   ‘This is the only time that our  Lord  is by      </w:t>
        <w:br/>
        <w:t xml:space="preserve">            by  God,  but  announced  by  angels.   The   human   lips called the Son oF  Man    after      </w:t>
        <w:br/>
        <w:t xml:space="preserve">            people received God’s law  then, at the in-   His  Ascension (Rev.  i. 13; xiv. 14,   not       </w:t>
        <w:br/>
        <w:t xml:space="preserve">            junction of angels.       54.) were  cut t    instances).  And   why here?   I believe for      </w:t>
        <w:br/>
        <w:t xml:space="preserve">            the  heart, see ch. v. 33, note.       55.)   this  reason.   Stephen,  full of the  Holy       </w:t>
        <w:br/>
        <w:t xml:space="preserve">            Certainly, in so far as   vision of Stephen   Ghost,  speaking now  not of himself  at all      </w:t>
        <w:br/>
        <w:t xml:space="preserve">            was supernatural,  it was not necessary that  (ver. 55), but entirely by the utterance  of      </w:t>
        <w:br/>
        <w:t xml:space="preserve">            the  material  heavens   should  have  been   the  Spirit, repeats the very words,  Matt.       </w:t>
        <w:br/>
        <w:t xml:space="preserve">            visible to him: but from  the words  looked   xxvi. 64, in  which  Jesus  Timeelf, before       </w:t>
        <w:br/>
        <w:t xml:space="preserve">            up  stedfastly into [the] heaven,  it would   this council, had foretold His glorification      </w:t>
        <w:br/>
        <w:t xml:space="preserve">            seem  that  they were.   We   are  not told   —and   assures them  that that exaltation of      </w:t>
        <w:br/>
        <w:t xml:space="preserve">            where  the Sanhedrim  were  assembled.   It   the Soy  or  Man,  which  they should here-       </w:t>
        <w:br/>
        <w:t xml:space="preserve">            does not seem  as if they were convened  in   after witness to their dismay, was  already       </w:t>
        <w:br/>
        <w:t xml:space="preserve">            the ordinary  session room:   it may   have   begun  and  actual.      58. cast  him  ont       </w:t>
        <w:br/>
        <w:t xml:space="preserve">            been in one  of the  courts of the  temple,   of the  city]  See  Levit. xxiv.  14,   The       </w:t>
        <w:br/>
        <w:t xml:space="preserve">            which  would give  room  for more than  the   Rabbinical  books say, “The   place of  sto-      </w:t>
        <w:br/>
        <w:t xml:space="preserve">            members   of the Sanhedrim   to be present,   ning  was  outside the city: for all walled       </w:t>
        <w:br/>
        <w:t xml:space="preserve">            as seems  to have  been the  case.            cities were considered to correspond  to the      </w:t>
        <w:br/>
        <w:t xml:space="preserve">            standing]   A  reason   why   the  glorified  camp  of Israel.”  Compare   also Heb.  xiii.     </w:t>
        <w:br/>
        <w:t xml:space="preserve">            Saviour was  seen standing  and not sitting,  12, 13.      and  stoned  him]   An  antici-      </w:t>
        <w:br/>
        <w:t xml:space="preserve">            has been  pleasingly given by  Chrysostom,    pation  of  the fact, the details of  which       </w:t>
        <w:br/>
        <w:t xml:space="preserve">            “Why    standing and  not sitting? that He    follow.   Stoning  was  the punishment   of       </w:t>
        <w:br/>
        <w:t xml:space="preserve">            may   shew  His  attitude  of  help to  the   blaspheming,   Levit. xxiv. 16.  The  ques-       </w:t>
        <w:br/>
        <w:t xml:space="preserve">            martyr.   For of the  Father also it is said, tion whether  this was a legal proceeding on      </w:t>
        <w:br/>
        <w:t xml:space="preserve">            « Arise, O God.’” See also the collect  St.   sentence, or a tumultuary  one, is not easy       </w:t>
        <w:br/>
        <w:t xml:space="preserve">            Stephen’s day.   But not perhaps correctly :  to answer.   It  would  appear  from  John        </w:t>
        <w:br/>
        <w:t xml:space="preserve">            for ‘help’ does  not  seem  here to  he the   xviii, 31, that the Jews had not legally the      </w:t>
        <w:br/>
        <w:t xml:space="preserve">            applicable idea, but the confirmation of his  power  of putting  any  man   to death  (see      </w:t>
        <w:br/>
        <w:t xml:space="preserve">           JSaith by the ecstatic vision  the Saviour’s   note there).  Certainly, from the narrative       </w:t>
        <w:br/>
        <w:t xml:space="preserve">            glory at  God’s right  hand.—I   should  be   before  us, and from  the  fact of a bloody       </w:t>
        <w:br/>
        <w:t xml:space="preserve">            rather  disposed to  think  that there  was   perseention having  taken  place soon  after      </w:t>
        <w:br/>
        <w:t xml:space="preserve">            reference in the vision to that in Zech. iii. it, it      that  the Jews  did,  by conni-       </w:t>
        <w:br/>
        <w:t xml:space="preserve">            1, where Zechariah  sees  “Joshua   [Jesus]   vance of, or in the absence  of the  Procu-       </w:t>
        <w:br/>
        <w:t xml:space="preserve">            the High  Priest standing before  the angel   rator, administer summary   punishments  of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