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710                                 THE      ACTS.                                   Ix.        </w:t>
        <w:br/>
        <w:t xml:space="preserve">                                                                                                            </w:t>
        <w:br/>
        <w:t xml:space="preserve">                        And     #the    Lord     said,   I  am     Jesus    whom      thou    _perse-       </w:t>
        <w:br/>
        <w:t xml:space="preserve">                        eutest[*:     i¢  is  hard   for   thee   to  hick   against    the  pricks.        </w:t>
        <w:br/>
        <w:t xml:space="preserve">                        6 And    he   trembling    and   astonished     said,  Lord,    ° what   wilt       </w:t>
        <w:br/>
        <w:t xml:space="preserve">            e Luke ili,  thou  have  me   to do?     And   the  Lord   said  unto  him].    » Arise,        </w:t>
        <w:br/>
        <w:t xml:space="preserve">              ch,   875 and   go  into  the   city,  and   it shall   be  told   thee   what    thou        </w:t>
        <w:br/>
        <w:t xml:space="preserve">              xvi,      must     do,     7And     ‘the    men    which    journeyed      with    him        </w:t>
        <w:br/>
        <w:t xml:space="preserve">                        stood    speechless,    hearing     a    voice,   but    seeing    no   man,        </w:t>
        <w:br/>
        <w:t xml:space="preserve">            Dan.   x.7. 8 And    Saul   arose  from   the   earth;   and    when    his  eyes   were        </w:t>
        <w:br/>
        <w:t xml:space="preserve">              see cb,   opened,     he  saw   no   man:    but   they   Ied   him   by   the   hand,        </w:t>
        <w:br/>
        <w:t xml:space="preserve">              9: xxvi.  and    brought     him    into   Damascus.        9% And    he   was    three       </w:t>
        <w:br/>
        <w:t xml:space="preserve">                         days   without    sight,  and   neither   did  eat  nor   drink.     30° And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 read, he.                                                                                 </w:t>
        <w:br/>
        <w:t xml:space="preserve">                &amp; omit, with all our   Greek  MSS.    It has been inserted here from  ch. xxvi. 14 and      </w:t>
        <w:br/>
        <w:t xml:space="preserve">             xxii, 10.                                                                                      </w:t>
        <w:br/>
        <w:t xml:space="preserve">                D read, But   arise.                                         © render,  the.                </w:t>
        <w:br/>
        <w:t xml:space="preserve">                                                                                                            </w:t>
        <w:br/>
        <w:t xml:space="preserve">            lack of emphasis,   assuming the awful fact,   the light, but saw no  person :—that   they      </w:t>
        <w:br/>
        <w:t xml:space="preserve">            gives more  solemnity to the qnestion.         stood (I  should  acknowledge   the discre-      </w:t>
        <w:br/>
        <w:t xml:space="preserve">            5.]  That Saul saw, as  well as heard, Him     pancy here, and  recognize the  more  aecu-      </w:t>
        <w:br/>
        <w:t xml:space="preserve">             who spoke  with him, is certain from  Ana-    rate detail of ch.     14, that they fell to     </w:t>
        <w:br/>
        <w:t xml:space="preserve">             nias’s speech, ver. 17, and ch. xxii. 14,—    the ground)   mute,  hearing the  sound  of      </w:t>
        <w:br/>
        <w:t xml:space="preserve">             that of Barnabas,  ver. 27,—from  ch. xxvi.   the voice, but  not the words  spoken  and       </w:t>
        <w:br/>
        <w:t xml:space="preserve">             16 (“I [have]  appeared   unto thee’), aud    their meaning.    Compare    John  xii. 29,      </w:t>
        <w:br/>
        <w:t xml:space="preserve">             from the references by Paul  himself to his   note.  Two   classes of  readers  only  will     </w:t>
        <w:br/>
        <w:t xml:space="preserve">             having seen  the Lord, 1 Cor. ix. 1; xv. 8.   stumble  at this difference of the forms of      </w:t>
        <w:br/>
        <w:t xml:space="preserve">             These  last I unhcsitatingly  refer to this   narration;  those who  from  enmity  to the      </w:t>
        <w:br/>
        <w:t xml:space="preserve">            occasion,  and not  to any  subsequent  one,   faith are striving to create   magnify  dis-     </w:t>
        <w:br/>
        <w:t xml:space="preserve">             when  he saw the Lord  iz @ trance, ch. xxii. erepancies,—and  those who,  by the suicidal     </w:t>
        <w:br/>
        <w:t xml:space="preserve">             17.  Such  appearances  could  hardly form    theory of verbal inspiration, are effectually    </w:t>
        <w:br/>
        <w:t xml:space="preserve">             the subject  of the testimony   of an  eye-   doing the work  of the former.  The devout       </w:t>
        <w:br/>
        <w:t xml:space="preserve">             witness which  should  rank  with  that  of   and  intelligent student of  Seripture will      </w:t>
        <w:br/>
        <w:t xml:space="preserve">             the other apostles: this, on the  contrary,   see in such examples a convincing  proof of      </w:t>
        <w:br/>
        <w:t xml:space="preserve">             was no trance, but the reat bodily appear-    the  simple  truth  of the  narrative,—the       </w:t>
        <w:br/>
        <w:t xml:space="preserve">             ance of the risen Jesus;  so that it might    absence of all endeavour  to pare aware ap-      </w:t>
        <w:br/>
        <w:t xml:space="preserve">             be adduced  as the ground  of testimony  to   parent incousistencies or revise them  into      </w:t>
        <w:br/>
        <w:t xml:space="preserve">             His Resurrection.—  On  the words excluded    conformity,—the    bond fide work   of holy      </w:t>
        <w:br/>
        <w:t xml:space="preserve">             from our text, as having been  interpolated   truthful men,  bearing  each his testimony       </w:t>
        <w:br/>
        <w:t xml:space="preserve">             from ch. xxvi. 14, and xxii. 10, see note at  to things seen and  heard  under the  guid-      </w:t>
        <w:br/>
        <w:t xml:space="preserve">             xxvi, 14. It is natural that the account of   ance, not of the  spirit of bondage, but of      </w:t>
        <w:br/>
        <w:t xml:space="preserve">             the historian should  be  less precise than   that Spirit of whom  it is said,        the      </w:t>
        <w:br/>
        <w:t xml:space="preserve">             that of the person  concerned, relating his   Spirit of the Lord  is, there ts liberty.’—      </w:t>
        <w:br/>
        <w:t xml:space="preserve">             own  history.  In  ch, xxvi. 15—18,    very   I should  not  too hastily determine   that      </w:t>
        <w:br/>
        <w:t xml:space="preserve">             much  more  is related to have been said by   this account has not come  from  Saul  him-      </w:t>
        <w:br/>
        <w:t xml:space="preserve">             the Lord:   but  perhaps  he  there, as  he   self, on account of the  above  differences:     </w:t>
        <w:br/>
        <w:t xml:space="preserve">             omits the  subsequent  particulars, includes  they are no more  thau  might  arise in nar-     </w:t>
        <w:br/>
        <w:t xml:space="preserve">             the revelations made   to him   during  the   ratious at different times by the same per-      </w:t>
        <w:br/>
        <w:t xml:space="preserve">             three days, and in the message  of Ananias.   son.       8.] When   his eyes were opened       </w:t>
        <w:br/>
        <w:t xml:space="preserve">                     7.) In ch. xxii. 9, we read, “ They   (it would seem that he had  closed them  on      </w:t>
        <w:br/>
        <w:t xml:space="preserve">             that were  with me   saw indeed  the  light,  the first disappearance of  the vision), he      </w:t>
        <w:br/>
        <w:t xml:space="preserve">             and  were  afraid:  but they heard  not the   saw  no  one.  He  explains it, ch. xxii.        </w:t>
        <w:br/>
        <w:t xml:space="preserve">             voice of him that spake  to me.”   Two  ac-   “when  I could not see for the glory of that     </w:t>
        <w:br/>
        <w:t xml:space="preserve">             counts  seemingly  (and  certainly, in  the   light.”  He had  seen, what those with him       </w:t>
        <w:br/>
        <w:t xml:space="preserve">             letter) discrepant but exceedingly instrue-   had  not seen, the glorious  Person  of the      </w:t>
        <w:br/>
        <w:t xml:space="preserve">             tive when  their spirit is compared,—the      Lord Jesus.   See below on  ver. 18.             </w:t>
        <w:br/>
        <w:t xml:space="preserve">            fact  being  this: that  the companions   of   9. he neither did eat nor drink]  There  is      </w:t>
        <w:br/>
        <w:t xml:space="preserve">             Saul saw and were  struck to the ground by    no  occasion to  soften these  words;   the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