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722                                  THE     ACTS.                                     X.         </w:t>
        <w:br/>
        <w:t xml:space="preserve">                                                                                                            </w:t>
        <w:br/>
        <w:t xml:space="preserve">                      I  [¥ unto   you]   without     gainsaying,     as  soon    as  I  was   sent         </w:t>
        <w:br/>
        <w:t xml:space="preserve">                      for:   I ask   therefore   for  what    intent   ye  have   sent   for  me?           </w:t>
        <w:br/>
        <w:t xml:space="preserve">                      30  And   Cornelius     said,   Four   days    ago   I  was   fasting   until         </w:t>
        <w:br/>
        <w:t xml:space="preserve">                      this  hour;    and   at  the   ninth    hour   I  prayed    in  my    house,          </w:t>
        <w:br/>
        <w:t xml:space="preserve">                                                                                                            </w:t>
        <w:br/>
        <w:t xml:space="preserve">                      and,   behold,    *a   man    stood  before    me   tin  bright   clothing,           </w:t>
        <w:br/>
        <w:t xml:space="preserve">                      3land    said,   Cornelius,    "thy     prayer    is heard,    * and   thine          </w:t>
        <w:br/>
        <w:t xml:space="preserve">                                                                                                            </w:t>
        <w:br/>
        <w:t xml:space="preserve">          wren   pan. alms   are  had   in remembrance        in the  sight   of God.     °° Send           </w:t>
        <w:br/>
        <w:t xml:space="preserve">          xiieb.vi.   therefore    to Joppa,    and   call  hither   Simon,     whose    surname            </w:t>
        <w:br/>
        <w:t xml:space="preserve">                      is  Peter;    he   is lodged     in  the  house    of   [¥ ove]   Simon     a         </w:t>
        <w:br/>
        <w:t xml:space="preserve">                                                                                                            </w:t>
        <w:br/>
        <w:t xml:space="preserve">          y Deut. 17, tanner    by  the  sea  side:   who,   when    he  cometh,     shall   speak          </w:t>
        <w:br/>
        <w:t xml:space="preserve">                                                                                                            </w:t>
        <w:br/>
        <w:t xml:space="preserve">                   ,, unto   thee.     33 Immediately       therefore    I  sent  to   thee;   and          </w:t>
        <w:br/>
        <w:t xml:space="preserve">                      thou   hast   well   done    that   thou   art  come.      Now    therefore           </w:t>
        <w:br/>
        <w:t xml:space="preserve">                      are  we  all  here  present   before   God,    to  hear   all  things   that          </w:t>
        <w:br/>
        <w:t xml:space="preserve">          uch. xv,                                                                                          </w:t>
        <w:br/>
        <w:t xml:space="preserve">            Ri        are  commanded        thee   of  God.     84Then      Peter    opened     Ais         </w:t>
        <w:br/>
        <w:t xml:space="preserve">           ie    xi,i3 mouth,    and    said  YOf    a  truth   I  perceive    that   God    is no          </w:t>
        <w:br/>
        <w:t xml:space="preserve">                 “&gt;   respecter     of  persons:      %5but     “in   every    nation    he   that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Y  omit.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prejudice is which would  have kept me    was  that of the admissibility of men of all        </w:t>
        <w:br/>
        <w:t xml:space="preserve">          away:   and  I, though   entertaining  fully  nations into the church  of Christ. Zn  this        </w:t>
        <w:br/>
        <w:t xml:space="preserve">          this prejudice myself, yet have been taught,  sense only, had  he  received any  informa-         </w:t>
        <w:br/>
        <w:t xml:space="preserve">          &amp;e.’  The  stress in reading  must  be  laid  tion as to the acceptableness of men  of all        </w:t>
        <w:br/>
        <w:t xml:space="preserve">          on  me.         30. until  this  hour]  viz.  nations  before  God.    He  saw,  that   in        </w:t>
        <w:br/>
        <w:t xml:space="preserve">          the hour at which   he was  then  speaking,   every nation, men  who  seek after God, who         </w:t>
        <w:br/>
        <w:t xml:space="preserve">          which  probably was  the stxth, the hour of   receive His  witness  of  Himself   without         </w:t>
        <w:br/>
        <w:t xml:space="preserve">          the mid-day  meal, which  was  the only one   which   He  has left no  man,  and  humbly          </w:t>
        <w:br/>
        <w:t xml:space="preserve">          partaken  by the Jews on their solemn d:      follow His  will as far as they know   it,—         </w:t>
        <w:br/>
        <w:t xml:space="preserve">                 in bright  clothing]  In Luke  x       these have  no extraneous  hindrance,  such         </w:t>
        <w:br/>
        <w:t xml:space="preserve">          11, where  the  same  word  is used  in the   as uncireumeision,  placed in their way   to        </w:t>
        <w:br/>
        <w:t xml:space="preserve">          original, the brightness was in the colour :  Christ, but are  eapable of being  admitted         </w:t>
        <w:br/>
        <w:t xml:space="preserve">          here, probably, in some supernatural splen-   into God’s chureh   though Gentiles, and as         </w:t>
        <w:br/>
        <w:t xml:space="preserve">          dour.  The garment   might have  been white   Gentiles.  That  only such are spoken of, is        </w:t>
        <w:br/>
        <w:t xml:space="preserve">          (as in ch. i. 11)  not,—but   at all events,  agreeable  to the  nature  of the ease;  for        </w:t>
        <w:br/>
        <w:t xml:space="preserve">          it was  radiant with  brightness.       33.   men  who  do  not fear God,  and  work  un-         </w:t>
        <w:br/>
        <w:t xml:space="preserve">          all things  that  are commanded    thee  of   righteousness, are out of the question, not         </w:t>
        <w:br/>
        <w:t xml:space="preserve">          God]  He  says this, not doubting that God,   being likely to seek such admission,   It is        </w:t>
        <w:br/>
        <w:t xml:space="preserve">          who  had  directed him  to  Peter, had also   elearly unreasonable  to suppose   Peter to         </w:t>
        <w:br/>
        <w:t xml:space="preserve">          direeted Peter what  to speak to him.         have  meant,  that each  heathen’s  netural         </w:t>
        <w:br/>
        <w:t xml:space="preserve">          34. opened   his mouth]   This  is a phrase   light and moral  purity  would  render  him         </w:t>
        <w:br/>
        <w:t xml:space="preserve">          used  on  occasions of more  than  ordinary   acceptable in the sight of God :—for,  if so,       </w:t>
        <w:br/>
        <w:t xml:space="preserve">          solemnity.   See Matt.   v. 2;  xii. 35; ch.  why  should  he have   proceeded  to preach         </w:t>
        <w:br/>
        <w:t xml:space="preserve">          viii. 35.      Of a truth I perceive]  ‘For   Christ to Cornelius, or indeed any  more at         </w:t>
        <w:br/>
        <w:t xml:space="preserve">          the first time I now  clearly, in its fulness all?   And  it  is equally unreasonable  to         </w:t>
        <w:br/>
        <w:t xml:space="preserve">          and  as a living fact, apprehend  (grasp by   find any  verbal  or doctrinal difficulty in        </w:t>
        <w:br/>
        <w:t xml:space="preserve">          experience the truth of) what I read in tho   the expression  worketh   righteousness, or         </w:t>
        <w:br/>
        <w:t xml:space="preserve">          Scripture  (Deut. x. 17;  2 Chron.  xix. 7;   to suppose   that  righteousness   must  be         </w:t>
        <w:br/>
        <w:t xml:space="preserve">          Job  xxxiv. 19)’        35.] but  gives the   taken  in its technical and  imputed  sense,        </w:t>
        <w:br/>
        <w:t xml:space="preserve">          explanation,—what    it is that Peter  now    and  therefore that  he alludes to the state        </w:t>
        <w:br/>
        <w:t xml:space="preserve">          fully apprehends:  but, as opposed  to God    of  men   after  becoming   believers.  He          </w:t>
        <w:br/>
        <w:t xml:space="preserve">          being a respecter of persons in its now ap-   speaks popularly,  and  certainly not with-         </w:t>
        <w:br/>
        <w:t xml:space="preserve">          parent sense.       in  every  nation, &amp;c.    out  reference  to the  character   he  had         </w:t>
        <w:br/>
        <w:t xml:space="preserve">          It is very important  that  we should  hol    heard   of Cornelius,  which   consisted of         </w:t>
        <w:br/>
        <w:t xml:space="preserve">          the right  clue to guide us in understand-    these very two  parts, that he feared God,          </w:t>
        <w:br/>
        <w:t xml:space="preserve">          ing  this saying.  The  question which  re-   and  abounded  in good works.—The    deeper         </w:t>
        <w:br/>
        <w:t xml:space="preserve">          cent events  had  solved  in Peter’s mind,    truth, that  the preparation  of the  heart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