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20—27.                              THE      ACTS.                                    729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when    he  came,   and   had   seen   ? the  grace   of  God,    was  glad,                        </w:t>
        <w:br/>
        <w:t xml:space="preserve">        and   “exhorted      them    all, that   with   purpose     of  heart   they   "sx                  </w:t>
        <w:br/>
        <w:t xml:space="preserve">        would    cleave   unto    the   Lord.     *4For    he  was   a good    man,                         </w:t>
        <w:br/>
        <w:t xml:space="preserve">        and   * full  of  the   Holy    Ghost    and   of  faith   ; ¥ and  ®  much   3%"      a,           </w:t>
        <w:br/>
        <w:t xml:space="preserve">                                                                                                            </w:t>
        <w:br/>
        <w:t xml:space="preserve">        people    was    added     unto    the    Lord.       250  Then    departed                         </w:t>
        <w:br/>
        <w:t xml:space="preserve">        Barnabas     to  * Tarsus,   for to  seek   Saul:    ®6and   when    he  had  7"                    </w:t>
        <w:br/>
        <w:t xml:space="preserve">                                                                                                            </w:t>
        <w:br/>
        <w:t xml:space="preserve">        found   him,   he   brought     him    unto   Antioch.       And    it came                         </w:t>
        <w:br/>
        <w:t xml:space="preserve">        to  pass,   that  a  whole   year  they   assembled     themselves      with                        </w:t>
        <w:br/>
        <w:t xml:space="preserve">        the   church,    and   taught    #much     people:     ¢ and  the  disciples                        </w:t>
        <w:br/>
        <w:t xml:space="preserve">                                                                                                            </w:t>
        <w:br/>
        <w:t xml:space="preserve">        were   called   Christians     first  in  Antioch.       °7 And    in  these  *¢hi                  </w:t>
        <w:br/>
        <w:t xml:space="preserve">        days    4eame     *prophets       from     Jerusalem      unto    Antioch.      3     te            </w:t>
        <w:br/>
        <w:t xml:space="preserve">                                                                                        ive,   =            </w:t>
        <w:br/>
        <w:t xml:space="preserve">           2 see note.                                4  literally, a great  multitude.         Fe          </w:t>
        <w:br/>
        <w:t xml:space="preserve">           b read  and render,  And   he  departed.                                                         </w:t>
        <w:br/>
        <w:t xml:space="preserve">                                                      4  +ender, came    down.                              </w:t>
        <w:br/>
        <w:t xml:space="preserve">          ©  render, and   that  the.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for the more  solemn and  authorized  stand-   should  not be  called Christians, but Gali-          </w:t>
        <w:br/>
        <w:t xml:space="preserve">       ing  of the Gentile  church, the  important    lxans.   The name   soon became   matter  of          </w:t>
        <w:br/>
        <w:t xml:space="preserve">       events at Cwsarea  and  Joppa were  brought    glorying  among   its  bearers: see  1 Pet.           </w:t>
        <w:br/>
        <w:t xml:space="preserve">       about.          28. exhorted  them   all] in   iv. 16.  In the epistle of the  churches  of          </w:t>
        <w:br/>
        <w:t xml:space="preserve">       accordance  with  his name,  which  (iv. 36)   Lyons  and  Vienne,  given by  Eusebius, we           </w:t>
        <w:br/>
        <w:t xml:space="preserve">       was  interpreted son of exhortation.           read, that when   the governor  asked  Epa-           </w:t>
        <w:br/>
        <w:t xml:space="preserve">       25.]  This  therefore took  place  after ch.   gathus  whether  he  too  were a Christian,           </w:t>
        <w:br/>
        <w:t xml:space="preserve">       ix. 30: how   long after, we  have  no  hint   he  confessed  it with a  loud  voice:  and           </w:t>
        <w:br/>
        <w:t xml:space="preserve">       in the  narrative, and the  question will be   again  that   Sanctus,  to every  question,           </w:t>
        <w:br/>
        <w:t xml:space="preserve">       determined   by  varions persons  according    replied in  Latin,  “I  am   a  Christian.”           </w:t>
        <w:br/>
        <w:t xml:space="preserve">       to the requirements  of their chronological    And  in  the Clementine   Liturgy  we  have           </w:t>
        <w:br/>
        <w:t xml:space="preserve">       system.   Some   chronologers  make   it not   these words,  “We    give  thanks  to Thee            </w:t>
        <w:br/>
        <w:t xml:space="preserve">       more  than  from  half  a year  to a  year:    that the  name   of  thy  Christ is  named            </w:t>
        <w:br/>
        <w:t xml:space="preserve">       others, placing  the conversion  of Saul  in   upon  us, and  that we  are called Thine.”            </w:t>
        <w:br/>
        <w:t xml:space="preserve">       A.D. 31,—nine  years.   Speaking  from  pro-   Before this, while the  helievers had been            </w:t>
        <w:br/>
        <w:t xml:space="preserve">       bability, it seems very  unlikely that  any   included  among   Jews, no distinctive name            </w:t>
        <w:br/>
        <w:t xml:space="preserve">       considerable portion  of time  should  have    for them   was  needed:   but  now  that  a           </w:t>
        <w:br/>
        <w:t xml:space="preserve">       been  spent by him  before  the great  work   body   of men,  compounded    of  Jews  and            </w:t>
        <w:br/>
        <w:t xml:space="preserve">       of his  ministry  began.   Even   supposing    Gentiles, arose,  distinct  in  belief and            </w:t>
        <w:br/>
        <w:t xml:space="preserve">       him during  this retirement to     preached   habits  from   both, some  new   appellation           </w:t>
        <w:br/>
        <w:t xml:space="preserve">       in  Syria  and   Cilicia,—judging   by  the   was  required.—It   may   he observed,  that           </w:t>
        <w:br/>
        <w:t xml:space="preserve">       analogy of his  subsequent journeys,  @ few   the  inhabitants  of Antioch   were  famous            </w:t>
        <w:br/>
        <w:t xml:space="preserve">       months  at the most would  nave sufficed for  for their propensity to jeer and cal]      ;           </w:t>
        <w:br/>
        <w:t xml:space="preserve">       this.  For my  own   view, see Introduction   see  instances in Conybeare   and  Howson,             </w:t>
        <w:br/>
        <w:t xml:space="preserve">       to Acts,  § 6.        26. Christians]  This   i. p. 148, note 2.      27. in  these days]            </w:t>
        <w:br/>
        <w:t xml:space="preserve">       name  is never used by Christians  of them-   It was  during  this year, ver. 26.                    </w:t>
        <w:br/>
        <w:t xml:space="preserve">       selves in the  N.'T. (but  “the  disciples,”  prophets]  Inspired  teachers  in the  early           </w:t>
        <w:br/>
        <w:t xml:space="preserve">       “the  faithful,’   “the   believers,’  “the   Christian  church, referred to in  the Aets,           </w:t>
        <w:br/>
        <w:t xml:space="preserve">       brethren,”  “the  saints,”  “they  of  this   and  in the Epistles  of Paul (see reff. and           </w:t>
        <w:br/>
        <w:t xml:space="preserve">       [or the]  way”),  only  (see ch.  xxvi. 28;   ch,  xix. 6; xxi. 9;  Rom.   xii. 6; 1 Cor.            </w:t>
        <w:br/>
        <w:t xml:space="preserve">       1 Pet.  iv, 16) as  spoken  by,  or coming    xii. 10;  xiii. 8;  xiv. 6; 1 Thess. v. 20).           </w:t>
        <w:br/>
        <w:t xml:space="preserve">      from,  those without  the  church.   And  of   They  might   be of either sex  (ch. xxi. 9).          </w:t>
        <w:br/>
        <w:t xml:space="preserve">       those, it cannot have arisen with the Jews,   The  foretelling  fature events was not the            </w:t>
        <w:br/>
        <w:t xml:space="preserve">       who  would   never   have  given   a  name    usual form  which their inspiration took,              </w:t>
        <w:br/>
        <w:t xml:space="preserve">       derived from  the Messiah  to a  hated  and   that of an exalted  and superhuman   teach-            </w:t>
        <w:br/>
        <w:t xml:space="preserve">       despised  sect. Ly   the  Jews  they   were   ing, ranked  by  St. Paul  above  ‘speaking            </w:t>
        <w:br/>
        <w:t xml:space="preserve">       called Nazarenes,  ch. xxiv. 5,  and  Gali-   with  tongues,  in being  the  utterance of            </w:t>
        <w:br/>
        <w:t xml:space="preserve">       leans:  and the Emperor   Julian (the Apos-   their own  conscious  intelligence informed            </w:t>
        <w:br/>
        <w:t xml:space="preserve">       tate), who  wished  to  deprive  them  of a   by the Holy  Spirit.  This    inspiration              </w:t>
        <w:br/>
        <w:t xml:space="preserve">       name  in  which  they  gloried (see below),   however,  occasionally, as here, and ch. xxi.          </w:t>
        <w:br/>
        <w:t xml:space="preserve">       and to favour the Jews,  ordered that  they   10, made  the vehicle of prophecy, properly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