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730                                   THE      ACTS.                      XI.   28—30.              </w:t>
        <w:br/>
        <w:t xml:space="preserve">                                                                                                            </w:t>
        <w:br/>
        <w:t xml:space="preserve">                    28 And    there    stood   up   one  of  them    named     » Agabus,     and            </w:t>
        <w:br/>
        <w:t xml:space="preserve">        D ch.  10.                                                                                          </w:t>
        <w:br/>
        <w:t xml:space="preserve">                     signified   by  the   Spirit   that   there   should    be  great    dearth            </w:t>
        <w:br/>
        <w:t xml:space="preserve">                     throughout      all  the   world:     @ which    came    to   pass   in  the           </w:t>
        <w:br/>
        <w:t xml:space="preserve">                     days  of   Claudius    Crsar.     29  Then   the  disciples,    every   man            </w:t>
        <w:br/>
        <w:t xml:space="preserve">                                                                                                            </w:t>
        <w:br/>
        <w:t xml:space="preserve">                    aceording      to  his   ability,  determined      to   send  ¢ relief  unto            </w:t>
        <w:br/>
        <w:t xml:space="preserve">                     the  brethren     which    dwelt   in   Judea;     394 which     also  they            </w:t>
        <w:br/>
        <w:t xml:space="preserve">                                                                                                            </w:t>
        <w:br/>
        <w:t xml:space="preserve">                     did,  and   sent   it  to  the   elders   by  the   hands    of  Bamabas               </w:t>
        <w:br/>
        <w:t xml:space="preserve">                     and   Saul.                                                                            </w:t>
        <w:br/>
        <w:t xml:space="preserve">                        XII.    } Now    about    that   time   Herod    the  king   f stretched            </w:t>
        <w:br/>
        <w:t xml:space="preserve">                                                                                                            </w:t>
        <w:br/>
        <w:t xml:space="preserve">            © render, which    also.                                                                        </w:t>
        <w:br/>
        <w:t xml:space="preserve">            f render, laid  his  hands   upon   certain   of  the  church    to vex   them.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so ealled.        28.  Agabus]   The  same    send  the relief.  Baumgarten,   in tracing          </w:t>
        <w:br/>
        <w:t xml:space="preserve">         who  prophesied   Paul’s  imprisonment   in   the  gradual   transition of  the  apostolic         </w:t>
        <w:br/>
        <w:t xml:space="preserve">         Jerusalem, ch. xxi. 10 ff. From   the form    narrative  from  Jewish  to  Gentile Chris-          </w:t>
        <w:br/>
        <w:t xml:space="preserve">         of his announcement    ¢kere, we may  infer   tianity, calls this contribution, sent from          </w:t>
        <w:br/>
        <w:t xml:space="preserve">         the manner   in which  he  signified by the   Antioch  to Jerusalem,  the first stretching         </w:t>
        <w:br/>
        <w:t xml:space="preserve">         Spirit  here.   It was,  “Thus   saith  the   out  of the  hand   by  the  Gentile  world          </w:t>
        <w:br/>
        <w:t xml:space="preserve">         Holy   Ghost.”         throughout   all the   across the ancient gulf  which  separated it         </w:t>
        <w:br/>
        <w:t xml:space="preserve">         world]  not, ‘all  Judea,’  though  in fact   from  Israel.       The  church  at Jerusa-          </w:t>
        <w:br/>
        <w:t xml:space="preserve">         it was  so:  the expression  is probably  a   Jem  was  poor, probably in connexion  with          </w:t>
        <w:br/>
        <w:t xml:space="preserve">         hyperbolical one  in ordinary use, and  not   the community   of goods,  which would soon          </w:t>
        <w:br/>
        <w:t xml:space="preserve">         to be pressed as  strictly implying that to   have  this effect see ch. ii.  note.                 </w:t>
        <w:br/>
        <w:t xml:space="preserve">         which  its literal meaning   would  extend.   30. the  elders] These  were  the overseers          </w:t>
        <w:br/>
        <w:t xml:space="preserve">         That  it occurs in a prophecy   is no objec-  or presidents of the congregation,—an  office        </w:t>
        <w:br/>
        <w:t xml:space="preserve">         tion to this: the scope,   not the wording    borrowed   from  the synagogues,  and  esta-         </w:t>
        <w:br/>
        <w:t xml:space="preserve">         of the prophecy  is given.  But  see below.   blished  by  the Apostles  in the  churches          </w:t>
        <w:br/>
        <w:t xml:space="preserve">                 in the days  of Clavdius Cesar]  In   generally, see ch. xiv. 28. They  are in the         </w:t>
        <w:br/>
        <w:t xml:space="preserve">         the fourth year  of Claudius, A.D. 44, there  N.  T. identical with  bishops,  see ch. xx.         </w:t>
        <w:br/>
        <w:t xml:space="preserve">         was a famine  in Judea  and the neighbour-    17, 28;  Titus  i. 5,7; 1 Pet.y.  1, 2.  So          </w:t>
        <w:br/>
        <w:t xml:space="preserve">         ing countries,  And  three others  are men-   Theodoret   on  Phil. i. 1,  “He   calls the         </w:t>
        <w:br/>
        <w:t xml:space="preserve">         tioned  during  his reign:  one  in Greece,   elders, bishops: for at that  time they had          </w:t>
        <w:br/>
        <w:t xml:space="preserve">         and  two  in Rome,  so that scarcity in the   both  names.”    The  title “episcopus,”  as         </w:t>
        <w:br/>
        <w:t xml:space="preserve">         days of Claudius Cwsar  did extend  through   applied to one person superior to the elders,        </w:t>
        <w:br/>
        <w:t xml:space="preserve">         the greater  part   of the  Roman    world,   and  answering   to our ‘béskop,’ appears to         </w:t>
        <w:br/>
        <w:t xml:space="preserve">         if it be  thought   unecessary to press the   have  heen unknown   in the apostolic times.         </w:t>
        <w:br/>
        <w:t xml:space="preserve">         words  of the prophecy.  The  queen Helena    —Respecting    the chronology  of this jour-         </w:t>
        <w:br/>
        <w:t xml:space="preserve">         of Adiabene  and  her  son Izates helped the  ney  to Jerusalem,  see note on  ch. xii. 25,        </w:t>
        <w:br/>
        <w:t xml:space="preserve">         Jews  with   subsidies on  the occasion  (in  and  the table in the Introduction.                  </w:t>
        <w:br/>
        <w:t xml:space="preserve">         relating  which,  Josephus   calls it  “the      Cuap-  XII,  1—25.]    PERsEcuTion    oF          </w:t>
        <w:br/>
        <w:t xml:space="preserve">         great famine  ’), both of corn  and money.    THE   CHURCH   AT  JERUSALEM    BY  HrRop            </w:t>
        <w:br/>
        <w:t xml:space="preserve">         —I   do  not  believe that  the  words  ‘in   AcripPaA.    Martyrdom     OF  JAMES    THE          </w:t>
        <w:br/>
        <w:t xml:space="preserve">         the days  of  Claudius  Cesar”   imply that:  BROTHER    OF JOHN.    IMPRISONMENT    AND           </w:t>
        <w:br/>
        <w:t xml:space="preserve">         the events just  related  were not  also  in  MIRACULOUS      DELIVERANCE     OF  PETER.           </w:t>
        <w:br/>
        <w:t xml:space="preserve">         the reign  of  Claudius:  but  they are  in-  Deatu   oF  Herop   ar  Cmsarra.   RETURN            </w:t>
        <w:br/>
        <w:t xml:space="preserve">         serted to particularize the famine as being   oF   BARNABAS    AND   SavL   FRoM   JERU-           </w:t>
        <w:br/>
        <w:t xml:space="preserve">         that  well-known  one, and  only imply that   SALEM    TO ANTIOCH.          1, about that          </w:t>
        <w:br/>
        <w:t xml:space="preserve">         the author was  not writing under Claudius.   time}  Before  the  arrival of Barnabas and          </w:t>
        <w:br/>
        <w:t xml:space="preserve">                29.]  There  is no  need to  suppose   Sanlin  Jerusalem,   The   famine in Judea           </w:t>
        <w:br/>
        <w:t xml:space="preserve">         that the  prophecy  of Agabus  preceded  by   broke  out  under Cuspius  Fadus,  and  con-         </w:t>
        <w:br/>
        <w:t xml:space="preserve">         any long  time the outbreak  of the famine:   tinued  under  Tiberius  Alexander,  procu-          </w:t>
        <w:br/>
        <w:t xml:space="preserve">         nor  would  it be  any derogation  from  its  rators of Judea.   Now   Cuspius Fadus  was          </w:t>
        <w:br/>
        <w:t xml:space="preserve">         prophetic character to suppose it even coin-  sent to   Judaa by Claudius on the death  of         </w:t>
        <w:br/>
        <w:t xml:space="preserve">         cident  with  its first beginnings;  it was   Agrippa   (i.e. after Aug. 6, a.v. 44). The          </w:t>
        <w:br/>
        <w:t xml:space="preserve">         the  greatness  and  extent  of the  famine    visit of         and Saul must  have taken          </w:t>
        <w:br/>
        <w:t xml:space="preserve">         which  was particularly revealed, and which    place about  the time  of, or shortly after,        </w:t>
        <w:br/>
        <w:t xml:space="preserve">         determined   the Christians  of Antioch   to   Agrippa’s death,         Herod  the  king]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