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.  THE     ACTS,                              XIII.         </w:t>
        <w:br/>
        <w:t xml:space="preserve">                                                                                                            </w:t>
        <w:br/>
        <w:t xml:space="preserve">                        man;     who    called   for  Barnabas     and    Saul,   and   desired    to       </w:t>
        <w:br/>
        <w:t xml:space="preserve">                      - hear  the  word    of God.      8 But   !Elymas      the  sorcerer    (for so       </w:t>
        <w:br/>
        <w:t xml:space="preserve">                                                                                                            </w:t>
        <w:br/>
        <w:t xml:space="preserve">                        is his  name   by   interpretation)     withstood      them,    seeking    to       </w:t>
        <w:br/>
        <w:t xml:space="preserve">                        turn  away    the  deputy    from    the   faith.    ®Then     Saul,   (who         </w:t>
        <w:br/>
        <w:t xml:space="preserve">           m ch. iv.    also  is called  Paul,)    ™ filled  with    the  Holy    Ghost,     set  his       </w:t>
        <w:br/>
        <w:t xml:space="preserve">                        eyes   on   him,   Mand      said,  O    full  of  all  subtilty    and   all       </w:t>
        <w:br/>
        <w:t xml:space="preserve">           n Matt,   33, mischief,   "thou     &gt; chedd   of  the   devil,   thou    enemy     of  all       </w:t>
        <w:br/>
        <w:t xml:space="preserve">             Sohn viii.                                                                                     </w:t>
        <w:br/>
        <w:t xml:space="preserve">            2 Jobs                                                                                          </w:t>
        <w:br/>
        <w:t xml:space="preserve">                                                 D  read, SON.                                              </w:t>
        <w:br/>
        <w:t xml:space="preserve">           retained  five or  even  more  years.   The    was called Paul.’  It signifies that Paulus       </w:t>
        <w:br/>
        <w:t xml:space="preserve">           imperial  provinces,  on  the  other  hand,    was  a  second  name   horne  by   Saul, in       </w:t>
        <w:br/>
        <w:t xml:space="preserve">           were  governed  by a military officer, Pro-    conformity   with  a  Jewish   practice  as       </w:t>
        <w:br/>
        <w:t xml:space="preserve">           pretor  or  Legatus  of  the Emperor,   who    old as the  captivity (or even  as  Joseph,       </w:t>
        <w:br/>
        <w:t xml:space="preserve">           was  girded  with  the sword,  and  not  re-   see Gen.  xli. 45), of adopting  a  Gentile       </w:t>
        <w:br/>
        <w:t xml:space="preserve">           vocable unless by  the pleasure of the  Em-    name.   Mr. Howson   traces it through  the       </w:t>
        <w:br/>
        <w:t xml:space="preserve">           peror.   The minor  districts of    imperial   Persian period (sce Dan.  i. 7; Esth. ii.         </w:t>
        <w:br/>
        <w:t xml:space="preserve">           provinces  were  governed   by Procurators.    the Greek (1 Mace. xii. 16 ;   11;  2 Mace.       </w:t>
        <w:br/>
        <w:t xml:space="preserve">           Nothing   more  is known   of  this Sergius    iv. 29), and the Roman   (ch. i.    xiii. 1;      </w:t>
        <w:br/>
        <w:t xml:space="preserve">           Paulus.   Another  person of the same name     xviii.  &amp;c.), and the middle  ages, down to       </w:t>
        <w:br/>
        <w:t xml:space="preserve">           is mentioned  by Galen, more than a century    modern   times.   Jerome   has  conjectured       </w:t>
        <w:br/>
        <w:t xml:space="preserve">           after this, as a great  proficient in philo-   that the name  was adopted  by Saul  iz me-       </w:t>
        <w:br/>
        <w:t xml:space="preserve">           sophy.   He  was  of consular  rank, and  is   mory  of  this event;  the  subjugation  of       </w:t>
        <w:br/>
        <w:t xml:space="preserve">           probably  the Sergius Paulus  who  was con-    Sergius Paulus   to  Christ,  as  the  first      </w:t>
        <w:br/>
        <w:t xml:space="preserve">           sul  with  L.  Venulcius  Apronianus,   A.D.   fruits of his preaching—in   the same  way        </w:t>
        <w:br/>
        <w:t xml:space="preserve">           168, in the reign of Marcus  Aurelius.        as Scipio  after the conquest of Africa  was       </w:t>
        <w:br/>
        <w:t xml:space="preserve">           8. Elymas]   See  above  on ver. 6.       9.   called Africanus, and  Metellus  was called       </w:t>
        <w:br/>
        <w:t xml:space="preserve">           who   also  is called  Paul]   This  notice   Creticus after the conquest  of Crete.  1t is      </w:t>
        <w:br/>
        <w:t xml:space="preserve">           marks  the transition from  the former part   strange   that  any  one   could  be  fonnd        </w:t>
        <w:br/>
        <w:t xml:space="preserve">           of bis history, where he is uniformly called  capable  of so  utterly mistaking  the  cha-       </w:t>
        <w:br/>
        <w:t xml:space="preserve">           Saul, to the Raa.  and larger portion,        racter of St. Paul, or of producing  so  un-       </w:t>
        <w:br/>
        <w:t xml:space="preserve">           he  is without  exception  known   as Paul.   fortunate  an analogy to justify the mistake.      </w:t>
        <w:br/>
        <w:t xml:space="preserve">           I  do  not  regard it as indicative of  any    It is yet stranger that Augustine   should,       </w:t>
        <w:br/>
        <w:t xml:space="preserve">           change   of name  at  the time  of  this in-  in  his Confessions, adopt  the same  view:        </w:t>
        <w:br/>
        <w:t xml:space="preserve">           cident, or from   that time:  the  evidence    “ He who  was  the least of Thine Apostles,       </w:t>
        <w:br/>
        <w:t xml:space="preserve">           which  I  deduce  from  it is of a different  ...   loved  to be  called Paul,  instead of       </w:t>
        <w:br/>
        <w:t xml:space="preserve">           kind,  and  not  without   interest to  en-   Saul, as before, to  commemorate    so great       </w:t>
        <w:br/>
        <w:t xml:space="preserve">           quirers  into  the  character  and  author-   a  victory.”  So  also Olshausen.   A  more        </w:t>
        <w:br/>
        <w:t xml:space="preserve">           ship of  our history.  Hitherto, our Evan-    probable  way  of accounting  for  the addi-       </w:t>
        <w:br/>
        <w:t xml:space="preserve">           gelist has been describing events, the truth  tional name   is pointed  out  by observing        </w:t>
        <w:br/>
        <w:t xml:space="preserve">           of which  he  had  ascertained by  research   that such  new names  were often alliterative      </w:t>
        <w:br/>
        <w:t xml:space="preserve">           and  from  the narratives  of others.   But   of or allusive to the original Jewish name :       </w:t>
        <w:br/>
        <w:t xml:space="preserve">           henceforward   there is reason to think that  —he   who  was Jesus  as a  Jew, was  called       </w:t>
        <w:br/>
        <w:t xml:space="preserve">           the  joint  memoirs   of himself   and  the   Jason   or Justus,  Col. iv. 11:  see  other       </w:t>
        <w:br/>
        <w:t xml:space="preserve">           great Apostle  furnish the  material of the   examples  in my  Greek  Test.        set his       </w:t>
        <w:br/>
        <w:t xml:space="preserve">           book.   In  those  memoirs  the  Apostle  is  eyes on  him]  It seems  probable that Paul        </w:t>
        <w:br/>
        <w:t xml:space="preserve">           universally  known   by  the  name   Pavt,    never entirely recovered his sight as before,      </w:t>
        <w:br/>
        <w:t xml:space="preserve">           which  superseded  the other.   If this was   after the  “glory  of  that light”  (see ch.       </w:t>
        <w:br/>
        <w:t xml:space="preserve">           the first incident at which  Luke  was pre-   xxii. 11).  We  have  several apparent allu-       </w:t>
        <w:br/>
        <w:t xml:space="preserve">           sent, or  the  first memoir   derived  from   sions to weakness  in his sight, or to some-       </w:t>
        <w:br/>
        <w:t xml:space="preserve">           Paul  himself, or, which  is plain, however   thing  which  rendered  his bodily presence        </w:t>
        <w:br/>
        <w:t xml:space="preserve">           doubtful  may   be  the other  alternatives,  contemptible.    In ch.  xxiii. 1, the same        </w:t>
        <w:br/>
        <w:t xml:space="preserve">           the  commencement    of  that  part  of the   expression,  “fixing  his eyes  on,”  “ear-        </w:t>
        <w:br/>
        <w:t xml:space="preserve">           history which  is to  narrate the  teaching   nestly  beholding,”  A. V., “the   council”        </w:t>
        <w:br/>
        <w:t xml:space="preserve">           and travels of the Apostle Panl,—it  would    occurs, and  may   have  some  bearing  (sce       </w:t>
        <w:br/>
        <w:t xml:space="preserve">           be  natural that  a note  should  be made,    note  there)  on  his not  recognizing  the        </w:t>
        <w:br/>
        <w:t xml:space="preserve">           identifying the  two  names   as belonging    high  priest. See also Gal.  13, 15; vi. 11,       </w:t>
        <w:br/>
        <w:t xml:space="preserve">           to the  same  person.—The    also must  not   and  2 Cor.  xii.  9, and notes.   The  tra-       </w:t>
        <w:br/>
        <w:t xml:space="preserve">           be  understood   as  having  any  reference   ditional notices of his personal appearance        </w:t>
        <w:br/>
        <w:t xml:space="preserve">           to Sergius  Paulus,   or as  meaning   that   represent  him  as  having  contracted  and        </w:t>
        <w:br/>
        <w:t xml:space="preserve">           the  Apostle  ‘also  (us  well as  Sergius)   overbanging    eyebrows.  — Whatever    the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