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25—36.                             THE     ACTS.                                     743               </w:t>
        <w:br/>
        <w:t xml:space="preserve">                                                                                                            </w:t>
        <w:br/>
        <w:t xml:space="preserve">     came   up   with  him    ¢ from   Galilee   to  Jerusalem,     * Pieho   are  goin,                    </w:t>
        <w:br/>
        <w:t xml:space="preserve">     his  witnesses     unto   the   people.      °° And    we   declare    unto                            </w:t>
        <w:br/>
        <w:t xml:space="preserve">     you  glad    tidings,   how    that   © the  promise    which    was  made    e«                       </w:t>
        <w:br/>
        <w:t xml:space="preserve">    nto     the  fathers,  33 God    hath   4/u//i//ed    the   same    unto   us   *                       </w:t>
        <w:br/>
        <w:t xml:space="preserve">    their   children,   in   that  he   hath   raised   up   Jesus    [T again];    wt                      </w:t>
        <w:br/>
        <w:t xml:space="preserve">    as  it  is also  written   in  the   § second    psalm,    ‘Thou    art   my   £P as,                   </w:t>
        <w:br/>
        <w:t xml:space="preserve">     Son,  this  day   have   I begotten     thee.                                                          </w:t>
        <w:br/>
        <w:t xml:space="preserve">    that    he  raised   him    up   from    the   dead,    now    no  more    to                           </w:t>
        <w:br/>
        <w:t xml:space="preserve">    return    to corruption,    he  said  on   this wise,   § I  will  give  you   stsa.w.s.                </w:t>
        <w:br/>
        <w:t xml:space="preserve">    the   sure    *mercies     of  David.      %5 Wherefore     as  concerning      *                       </w:t>
        <w:br/>
        <w:t xml:space="preserve">    in  another    psalm,    » Thou   shalt   not   suffer  thine    Holy    One   h Pe.                    </w:t>
        <w:br/>
        <w:t xml:space="preserve">    to  see  corruption.      36 For   David,    ‘after   he   had   served   his  i? txt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 yead, Who    are now.                                                                          </w:t>
        <w:br/>
        <w:t xml:space="preserve">          4  render, completely     fulfilled.                                  T  omit.                    </w:t>
        <w:br/>
        <w:t xml:space="preserve">           8 Some  of  our ancient  authorities read, first:  see note.                                     </w:t>
        <w:br/>
        <w:t xml:space="preserve">           t The  original here  has holy   things   : see note.                                            </w:t>
        <w:br/>
        <w:t xml:space="preserve">                                                                                                            </w:t>
        <w:br/>
        <w:t xml:space="preserve">            31.] The  now  gives  peculiar force   refers the prophecy  in its full completion              </w:t>
        <w:br/>
        <w:t xml:space="preserve">    to the sentence.  Who   are at this moment     to the Resurrection of our Lord:  similarly              </w:t>
        <w:br/>
        <w:t xml:space="preserve">    Wwitnesses,—living  witnesses;  i. e. &lt;I am    in Rom.  i. 4, “declared to  be the Son  of              </w:t>
        <w:br/>
        <w:t xml:space="preserve">    not telling you a matter of the past merely,   God  with  power...   . by the resurrection              </w:t>
        <w:br/>
        <w:t xml:space="preserve">    but  one made  present to the people of the   JSrom the dead.”        34. now  no more  to              </w:t>
        <w:br/>
        <w:t xml:space="preserve">    Jews   by living  and  eye-witnessing  testi-  return ...]  Compare   Rom.  vi. 9, “ Christ             </w:t>
        <w:br/>
        <w:t xml:space="preserve">    mony.’         32. we   declare  unto  you]    being raised from  the dead, dieth no more :             </w:t>
        <w:br/>
        <w:t xml:space="preserve">    He  and  Barnabas  were not  of the number     death hath  no more  dominion   over him.”               </w:t>
        <w:br/>
        <w:t xml:space="preserve">    of  those  who  came   up  with  Him   from    It is interesting to trace the same shades               </w:t>
        <w:br/>
        <w:t xml:space="preserve">    Galilee  unto Jerusalem,  ver. 31, nor  was    of thought  in the speeches  and epistles of             </w:t>
        <w:br/>
        <w:t xml:space="preserve">    their mission to the Jewish  people.  ‘ They   Paul;  and abundant   opportunity of doing               </w:t>
        <w:br/>
        <w:t xml:space="preserve">    are  at  this moment    witnessing   to  the   so will ocenr as we proceed.—But   here the              </w:t>
        <w:br/>
        <w:t xml:space="preserve">    people, we, preaching  to you.’   The we  is   returning  to corruption  does not  merely               </w:t>
        <w:br/>
        <w:t xml:space="preserve">    emphatic,    Stier  observes  how   entirely   imply  death, so  that Jesus  should  have               </w:t>
        <w:br/>
        <w:t xml:space="preserve">    Paul  sinks  himself, his history and  com-    once undergone   it, and no more hereafter,              </w:t>
        <w:br/>
        <w:t xml:space="preserve">    mission  from  Christ, in the  great Object    as the A. V. seems to imply:  but we  must               </w:t>
        <w:br/>
        <w:t xml:space="preserve">    of his preaching.      33.  in that he hath    supply  ‘to die, and   in consequence   to”              </w:t>
        <w:br/>
        <w:t xml:space="preserve">    raised  up  Jesus]  The  term  raised up  is   before the words,  understanding  them   as              </w:t>
        <w:br/>
        <w:t xml:space="preserve">    ambignous  : but  here the         from the    the result of  death,  if it had  dominion               </w:t>
        <w:br/>
        <w:t xml:space="preserve">    dead,  is absolutely required  by  the con-    over Him:   thus the  clause answers  even               </w:t>
        <w:br/>
        <w:t xml:space="preserve">    text;  both  because the  word  is repeated    more remarkably   to Rom. vi. 9.       the               </w:t>
        <w:br/>
        <w:t xml:space="preserve">    with  that  addition (ver. 34), and becanse    holy things  is the LXX   rendering of the               </w:t>
        <w:br/>
        <w:t xml:space="preserve">    the  Apostle’s  emphasis   throughout   the    Hebrew  word,  Isa. }v. which  in 2 Chron.               </w:t>
        <w:br/>
        <w:t xml:space="preserve">    passage  is on the Resurrection (ver. 30) as   vi. 42, they have translated “   mercies.”               </w:t>
        <w:br/>
        <w:t xml:space="preserve">    the  final fulfilment  of  God’s   promises    The  word  ‘holy’  should  have  been  pre-              </w:t>
        <w:br/>
        <w:t xml:space="preserve">    regarding   Jesus.   The   other  meaning,     served in the A. V., as          to “ thine              </w:t>
        <w:br/>
        <w:t xml:space="preserve">    ‘having   raised up,’  as in ch. vii. 37, is   Holy  One”  below;  the  mercies of David,               </w:t>
        <w:br/>
        <w:t xml:space="preserve">    however   maintained  by  several Commen-      holy and sure: or my  holy promises which                </w:t>
        <w:br/>
        <w:t xml:space="preserve">    tators.   Meyer   well  remarks,  that  this   I made  sure unto David.      35.) Where-                </w:t>
        <w:br/>
        <w:t xml:space="preserve">    meaning   would hardly  in our passage have    fore also,—correspondent to whichi purpose,              </w:t>
        <w:br/>
        <w:t xml:space="preserve">    been  thought   of or defended,  had  it not   of His Christ not seeing corruption.                     </w:t>
        <w:br/>
        <w:t xml:space="preserve">    been  that  the subjoined  citation from Ps.   he saith] viz. God, not David:  the subject              </w:t>
        <w:br/>
        <w:t xml:space="preserve">    ii. has been  thought  necessarily to apply    is continued from vv. 32 and  34, aad fixed              </w:t>
        <w:br/>
        <w:t xml:space="preserve">    to our  Lord’s mission upon   earth.           by “he said”  and  “I  will give” just pre-              </w:t>
        <w:br/>
        <w:t xml:space="preserve">    The  reading  of some of our ancient autho-    ceding,—thou  shalt not suffer        give)              </w:t>
        <w:br/>
        <w:t xml:space="preserve">    rities here, in  the first psalm,  is to be    and thine Holy  One  acenrately correspond               </w:t>
        <w:br/>
        <w:t xml:space="preserve">    accounted   for by the  fact that anciently    to “  Iwill      and “holy  things” before.              </w:t>
        <w:br/>
        <w:t xml:space="preserve">    our  second  Psalm  was  the first, our first  See on  ch.  if. 27.      36.) The  psalm,               </w:t>
        <w:br/>
        <w:t xml:space="preserve">    being   reckoned  as  prefatory.   St. Paul    though spoken  by David, cannot have its                 </w:t>
        <w:br/>
        <w:t xml:space="preserve">                                                   2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