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THE     ACTS.                     XVII.     25—-34.          </w:t>
        <w:br/>
        <w:t xml:space="preserve">          T72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4 Ps.1.8.   hands;     %  neither    is  % worshipped     with    men’s    hands,     %as        </w:t>
        <w:br/>
        <w:t xml:space="preserve">           rGen.it.  2, though   he  needed    any   thing,   secing    "he   giveth    to all  life,       </w:t>
        <w:br/>
        <w:t xml:space="preserve">                       and    breath,    and    all  things;     *°and     * hath   made    of   one        </w:t>
        <w:br/>
        <w:t xml:space="preserve">                       blood   all nations   of  men  for   to  dwell   on  all  the  face   of  the        </w:t>
        <w:br/>
        <w:t xml:space="preserve">                       earth,   and     [? hath]   determined       the   times    [  defore]    ap-        </w:t>
        <w:br/>
        <w:t xml:space="preserve">            Zech. xii. pointed,   and    * the bounds    of  their  habitation    ; 27 * that  they         </w:t>
        <w:br/>
        <w:t xml:space="preserve">           8 ent xxxii. should   seek   ¢ the  Lord,   if haply    they   might    feel after  him,         </w:t>
        <w:br/>
        <w:t xml:space="preserve">           t Rom.      and   find  him,   "though     he  be  not   far from   every   one   of  us:        </w:t>
        <w:br/>
        <w:t xml:space="preserve">           ub, xiv.                                                                                         </w:t>
        <w:br/>
        <w:t xml:space="preserve">           xCoLi17     28      xy       i     ve   livi                                                     </w:t>
        <w:br/>
        <w:t xml:space="preserve">            Gee           for     *in him   we   live,  and    move,    and   have    our   being;          </w:t>
        <w:br/>
        <w:t xml:space="preserve">           y Tit.                                                                                           </w:t>
        <w:br/>
        <w:t xml:space="preserve">                       Yas   certain  also  of  your    own    poets   have   said,   For   we   are        </w:t>
        <w:br/>
        <w:t xml:space="preserve">                                                                                                            </w:t>
        <w:br/>
        <w:t xml:space="preserve">              Z render,  served   by.                                                                       </w:t>
        <w:br/>
        <w:t xml:space="preserve">              8 render,  caused     every    nation    of   men,    sprung    of  one    blood,   to        </w:t>
        <w:br/>
        <w:t xml:space="preserve">           dwell.                                                                                           </w:t>
        <w:br/>
        <w:t xml:space="preserve">                                              © read, with  all our oldest authorities, God.                </w:t>
        <w:br/>
        <w:t xml:space="preserve">              » omit.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phen:  see  ch, vii, 48.—   Mr.  Humphry      mythical  origins,  and separate  guardian         </w:t>
        <w:br/>
        <w:t xml:space="preserve">           notices the similarity, but difference in its gods.   It is remarkable, that though of all       </w:t>
        <w:br/>
        <w:t xml:space="preserve">           conclusion, of the argument   attributed to   people  the  Jews   were  the  most  distin-       </w:t>
        <w:br/>
        <w:t xml:space="preserve">           Xerxes in Cicero:  “ Xerxes is said to have   guished  in their covenant state from other        </w:t>
        <w:br/>
        <w:t xml:space="preserve">           burnt the temples  of Greece, because  they   nations of the earth, yet to them  only was        </w:t>
        <w:br/>
        <w:t xml:space="preserve">           attempted   to shut  up  within  walls  the   given the  revelation of the true history of       </w:t>
        <w:br/>
        <w:t xml:space="preserve">           gods, to whom  all things ought  to be open   mankind,   as all created  of one  blood:  a       </w:t>
        <w:br/>
        <w:t xml:space="preserve">           and free, and of whom  all this world is the  doctrine kept  as it were  in store  for the       </w:t>
        <w:br/>
        <w:t xml:space="preserve">           temple and house.”—Where     Paul stood, he   gospel  to proclaim.—Not,    ‘hath made   of       </w:t>
        <w:br/>
        <w:t xml:space="preserve">           might  see the celebrated colossal statue of  one  blood,’ &amp;e.,  A. V., but as in margin.        </w:t>
        <w:br/>
        <w:t xml:space="preserve">           Athena  Polias, known  by the Athenians  as   See  Matt.  v.32;  Mark   vii. 37.       de-       </w:t>
        <w:br/>
        <w:t xml:space="preserve">           “the   Goddess,”   standing   and  keeping    termined   the  times....]    He   who  was        </w:t>
        <w:br/>
        <w:t xml:space="preserve">           guard  with spear and  shield in the enclo-   before  (ver. 24)  the Creator,  then  (ver.       </w:t>
        <w:br/>
        <w:t xml:space="preserve">           sure of the Acropolis.     25.]  is served:   25) the Preserver,  is now the Governor   of       </w:t>
        <w:br/>
        <w:t xml:space="preserve">           i.e. is really and truly served.  So “ God    all men:   prescribing  to  each  nation its       </w:t>
        <w:br/>
        <w:t xml:space="preserve">           is not mocked,”   Gal. vi. 7.       As  the   space to dwell in, and its    of endurance.        </w:t>
        <w:br/>
        <w:t xml:space="preserve">           assertion of Creation contradicted the Epi-          27.  if haply] if by any chance,  de-       </w:t>
        <w:br/>
        <w:t xml:space="preserve">           eurean  error, so  this laid  hold  of that   noting  a contingency  apparently  not very        </w:t>
        <w:br/>
        <w:t xml:space="preserve">           portion of truth, which, however disguised,   likely to happen.        though  he  be not        </w:t>
        <w:br/>
        <w:t xml:space="preserve">           that school had apprehended  : viz. that the  far ...]  ‘Not  that Huis  distant from  us,       </w:t>
        <w:br/>
        <w:t xml:space="preserve">           Deity does not stand in need  of us, nor can  but  that  we  are ignorant  of Him.’   See        </w:t>
        <w:br/>
        <w:t xml:space="preserve">           gain aught  from  us.  There  is a verse in   Rom.  x. 6, 8; Jer. xxiti.   24,        28.)       </w:t>
        <w:br/>
        <w:t xml:space="preserve">           2 Mace.  xiv 85,  remarkable, as  compared    There  is no justification  the pantheist in       </w:t>
        <w:br/>
        <w:t xml:space="preserve">           with the thoughts  and words  of Paul here:   this.—It   is properly said only of the race       </w:t>
        <w:br/>
        <w:t xml:space="preserve">           “Thou,   O  Lord  of  all things, who  hast   of men,  as being  His  offspring, bound  to       </w:t>
        <w:br/>
        <w:t xml:space="preserve">           need  of nothing,  wast  pleased   that the   Him:    proeeeding  from,  and  upheld   by,       </w:t>
        <w:br/>
        <w:t xml:space="preserve">           temple of thine habitation should be among    and   therefore living, moving,  and  being        </w:t>
        <w:br/>
        <w:t xml:space="preserve">           us.’      life, and breath, and all things]   in Him   :—but  even  in a wider  sense His        </w:t>
        <w:br/>
        <w:t xml:space="preserve">           He  is the Preserver, as well  the Creator,    Being, though   a  separate objective  Per-       </w:t>
        <w:br/>
        <w:t xml:space="preserve">           of all;  and  all things come   to us from    sonality, involves and contains that of His        </w:t>
        <w:br/>
        <w:t xml:space="preserve">           Him.    Compare,   on  all things,  David’s   creatures.   See Eph. i. 10, where the same        </w:t>
        <w:br/>
        <w:t xml:space="preserve">           words,  1 Chron. xxix. 14, “ Thine  are  all  is said of Christ.      we  live, and move,        </w:t>
        <w:br/>
        <w:t xml:space="preserve">           things, and  of Thine  own   have we  given   and  have   our  being]  ‘A   climax  rising       </w:t>
        <w:br/>
        <w:t xml:space="preserve">           Thee.”         26.] These  words were  said,  higher  with  each  term,  out  of  God  we        </w:t>
        <w:br/>
        <w:t xml:space="preserve">           be  it remembered,   to a people who   gave   should  have  no  Life, nor even  movement         </w:t>
        <w:br/>
        <w:t xml:space="preserve">           themselves  out for aboriginal, sprung from    (which  some   things  without   life have,       </w:t>
        <w:br/>
        <w:t xml:space="preserve">           the earth:  but we  must  not imagine  that    plants, water, &amp;c.), nay, not any ewistence       </w:t>
        <w:br/>
        <w:t xml:space="preserve">           to refute this was the object of the words:    at all (we should not have  been),’ the in-       </w:t>
        <w:br/>
        <w:t xml:space="preserve">           they  aim far higher than  this, and contr     tent being to shew the absolute dependence        </w:t>
        <w:br/>
        <w:t xml:space="preserve">           vert the whole  genius of polytheism, which   for  every  thing of  man   on  God,—   and        </w:t>
        <w:br/>
        <w:t xml:space="preserve">           attributed  to the various nations differing   thence the absurdity of supposing the God-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