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174                                  THE     ACTS.                              XVIII.          </w:t>
        <w:br/>
        <w:t xml:space="preserve">                                                                                                            </w:t>
        <w:br/>
        <w:t xml:space="preserve">                         wife  Priscilla   ; because    that   Claudius     had   commanded        all      </w:t>
        <w:br/>
        <w:t xml:space="preserve">                         Jews   to  depart   from    Rome:     and   came    unto   them.     3  And        </w:t>
        <w:br/>
        <w:t xml:space="preserve">                                                                                                            </w:t>
        <w:br/>
        <w:t xml:space="preserve">                         because    he  was    of  the   same    craft,  he   abode    with    them,        </w:t>
        <w:br/>
        <w:t xml:space="preserve">                         vand    wrought:       for  by   their  occupation      they   were    tent-       </w:t>
        <w:br/>
        <w:t xml:space="preserve">                                      4¢  And    he   reasoned      in   the   synagogue       every        </w:t>
        <w:br/>
        <w:t xml:space="preserve">                         makers.    and   persuaded     the  Jews    and   the   Greeks.                    </w:t>
        <w:br/>
        <w:t xml:space="preserve">                                                                                              5 tf          </w:t>
        <w:br/>
        <w:t xml:space="preserve">            amavis       when      Silas   and   Timotheus      were    come    from    Macedonia,          </w:t>
        <w:br/>
        <w:t xml:space="preserve">            e Jobx    *  Paul   was   °8 pressed    in  the spirit,  and   testified  to  the   Jews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f render, But.                                                                              </w:t>
        <w:br/>
        <w:t xml:space="preserve">                8 read  and  render, earnestly    occupied    in  discoursing,    testifying     . .  .     </w:t>
        <w:br/>
        <w:t xml:space="preserve">                                                                                                            </w:t>
        <w:br/>
        <w:t xml:space="preserve">             a Pontian by  race.  It is remarkable, that   towards  his son ?’ asks a Talmudie  writer,     </w:t>
        <w:br/>
        <w:t xml:space="preserve">             Pontius  Aquila  is a  name  found  in  the   «To  cireumcise him, to teach  him the law,      </w:t>
        <w:br/>
        <w:t xml:space="preserve">             Poutian gers  at Rome  more  than  once  in   to teach him  a trade.” Rabbi  Judah  saith,     </w:t>
        <w:br/>
        <w:t xml:space="preserve">             the    days the Republic, whence some have    ‘He   that teacheth  not  his  son a  trade,     </w:t>
        <w:br/>
        <w:t xml:space="preserve">             supposed  that this may have  been a freed-   doth the same  as if he taught  him  to bea      </w:t>
        <w:br/>
        <w:t xml:space="preserve">             man of a Pontius Aquila, and that the words   thie!   and  Rabban   Gamaliel   saith, ‘He      </w:t>
        <w:br/>
        <w:t xml:space="preserve">             “a  Pontian  by race”   may  have  been  an   that hath  a trade in his hand,  to what  is     </w:t>
        <w:br/>
        <w:t xml:space="preserve">             inferenee fsom his name.   But besides that   he  like?  ‘He  is like a vineyard   that is     </w:t>
        <w:br/>
        <w:t xml:space="preserve">             St. Luke’s acquaintance with the real origin  fenced.’”?  Conybeare   and  Howson,   i. p.     </w:t>
        <w:br/>
        <w:t xml:space="preserve">            of Aquila  could hardly but have  been accu-   58.—The    places where  St. Paul  refers to     </w:t>
        <w:br/>
        <w:t xml:space="preserve">             raie,— Aquila,  the translator of  the Old    his supporting  himself by his own  manual       </w:t>
        <w:br/>
        <w:t xml:space="preserve">            Test. into Greek, was also a native of Pon-    labour are,—eh.  xx. 34 (Ephesus):—1   Cor.      </w:t>
        <w:br/>
        <w:t xml:space="preserve">                   From    the  notices of  Aquila  and    ix, 12 ff.; Cor.     2 (Corinth) :—1 Thess.      </w:t>
        <w:br/>
        <w:t xml:space="preserve">                  ‘illa the Epistles, they appear to       ii, 9; 2  Thess. iii. 8 (Thessalonica).—In       </w:t>
        <w:br/>
        <w:t xml:space="preserve">            travelled, fixing their abode  by  turns  in   2 Cor. xi. 9, we  learn that  supplies were      </w:t>
        <w:br/>
        <w:t xml:space="preserve">            different  principal eities for the  sake of   also brought to him  at Corinth from  Maee-      </w:t>
        <w:br/>
        <w:t xml:space="preserve">            their  business.  In ver. 19, we have  them    donia, i. e.          see Phil. iv,              </w:t>
        <w:br/>
        <w:t xml:space="preserve">            left at Ephesus  (see also ver.    in 1 Cor.   tent-makers]   The  general opinion  now is,     </w:t>
        <w:br/>
        <w:t xml:space="preserve">            xvi. 19, still       in Rom. xvi. 3 ff, again  that St. Paul was a maker  of tents from the     </w:t>
        <w:br/>
        <w:t xml:space="preserve">            at Rome   ; in 2 Tim. iv. 19, again at Ephe-   ‘eilicium,’ or hair-cloth of Cilician goats.     </w:t>
        <w:br/>
        <w:t xml:space="preserve">            sus.       because  that Claudius  had com-    If it be  objected, that  he wonld   hardly      </w:t>
        <w:br/>
        <w:t xml:space="preserve">            manded   all Jews to depart from  Rome...]     find the raw material for this work in cities    </w:t>
        <w:br/>
        <w:t xml:space="preserve">             Suetonius  says, “The   Jews,  who  at  the   far from Cilieia, it may be  answered, that      </w:t>
        <w:br/>
        <w:t xml:space="preserve">            instigation  of  Chrestus  were  continually   this woyld  not  be  required in the  fabri-     </w:t>
        <w:br/>
        <w:t xml:space="preserve">            exciting tumults,  he expelled from Rome,”     cation of tents from  the hair-cloth, which      </w:t>
        <w:br/>
        <w:t xml:space="preserve">            but  as he gives this without any fixed note   doubtless  itself would   be  an  article of     </w:t>
        <w:br/>
        <w:t xml:space="preserve">            of time, as  the words  “at  the instigation   commeree    in the   markets  of  Greece.—       </w:t>
        <w:br/>
        <w:t xml:space="preserve">            of  Chrestus”  may  be taken  in three ways    Chrysostom  ealls Paul sometimes  a leather-     </w:t>
        <w:br/>
        <w:t xml:space="preserve">            (as indicative either (1) of an actual leader  cutter, imagining that the tents were made       </w:t>
        <w:br/>
        <w:t xml:space="preserve">            of  that name,  or (2) of some  tumult  con-   of leathe:           5.] See  eh. xvii. 15;      </w:t>
        <w:br/>
        <w:t xml:space="preserve">            neeted  with the  expectations of a Messiah,   1  Thess.   iii,    The  meaning   is, that      </w:t>
        <w:br/>
        <w:t xml:space="preserve">            or (3) of some  dispute about Christianity),   «when  Silas and  Timotheus  returned from       </w:t>
        <w:br/>
        <w:t xml:space="preserve">                  pander  well observes  that  after  all  Macedonia,    they found   Paul   anxiously      </w:t>
        <w:br/>
        <w:t xml:space="preserve">                  h has been  said on  it, no secure his-  occupied  in discoursing  to the Jews’    It     </w:t>
        <w:br/>
        <w:t xml:space="preserve">             torical inferenee respeeting  the  date  of   seems  to be implied, that they  found  him      </w:t>
        <w:br/>
        <w:t xml:space="preserve">             the event, or its          with  any Chris-   in a state of more  than  ordinary anxiety,      </w:t>
        <w:br/>
        <w:t xml:space="preserve">             tian chureh  at Rome,   can be  drawn,   It   more  than usually absorbed  in the work  of     </w:t>
        <w:br/>
        <w:t xml:space="preserve">             was as a Jew  that Aquila was  driven fron    testifying to  the Jews:—a    crisis in the      </w:t>
        <w:br/>
        <w:t xml:space="preserve">             Rome:   and there  is not a word  of Chris-   werk  being  imminent,     whieh resulted in     </w:t>
        <w:br/>
        <w:t xml:space="preserve">            tiuns  here.  See more   in my  Greek  Test.   their rejection of the     of life. (On the      </w:t>
        <w:br/>
        <w:t xml:space="preserve">            ‘The ediets soon became  invalid, or the pro-  whole  character of  his early preaching at      </w:t>
        <w:br/>
        <w:t xml:space="preserve">            hibition was  taken  off: we  find Aquila at   Corinth, see notes, 1 Cor. ii, 1~5.)  ‘Thus      </w:t>
        <w:br/>
        <w:t xml:space="preserve">            Rome,   Rom.   xvi. 3, and many  Jews   resi-  only, the but  in ver. 5 and that  in ver. 6     </w:t>
        <w:br/>
        <w:t xml:space="preserve">            dent there, ch. xxviii.17 ff.  3. wrought]     will both  be satisfied: he  discoursed  in      </w:t>
        <w:br/>
        <w:t xml:space="preserve">            «The   Jewish  Rabbis  having  no state pay,   the synagogue,   &amp;c.  .. . but  when   Silas     </w:t>
        <w:br/>
        <w:t xml:space="preserve">            it was their practice to teaeh their children  and Timotheus   returned, he was  earnestly      </w:t>
        <w:br/>
        <w:t xml:space="preserve">            a trade,   ‘What  is commanded   of a futher   occupied in discoursing,  &amp;c.  But, as they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