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1321.                                 THE      ACTS.                                  777                </w:t>
        <w:br/>
        <w:t xml:space="preserve">                                                                                                            </w:t>
        <w:br/>
        <w:t xml:space="preserve">    Gallio   eared   for  none    of  those   things.      18 And    Paul   after                           </w:t>
        <w:br/>
        <w:t xml:space="preserve">    this  tarried   there  yet  a  good   while,   and   then   took  his  leave                            </w:t>
        <w:br/>
        <w:t xml:space="preserve">    of  the  brethren,   and   sailed  thence    into  Syria,   and   with   him                            </w:t>
        <w:br/>
        <w:t xml:space="preserve">                                                                                                            </w:t>
        <w:br/>
        <w:t xml:space="preserve">    Priscilla    and   Aquila;     having    4  shorn   his   head   in   ' Cen-                            </w:t>
        <w:br/>
        <w:t xml:space="preserve">    ehréa   ; for  he   had   a  vow.      19 And     he  came    to  Ephesus,      Rom. xvi.               </w:t>
        <w:br/>
        <w:t xml:space="preserve">    and    left  them    there:     but   he   himself     entered    into   the                            </w:t>
        <w:br/>
        <w:t xml:space="preserve">                                                                                                            </w:t>
        <w:br/>
        <w:t xml:space="preserve">    synagogue,      and    reasoned     with   the   Jews.     *0 When      they                            </w:t>
        <w:br/>
        <w:t xml:space="preserve">    desired    him   to  tarry   longer   time   with   them,    he  consented                              </w:t>
        <w:br/>
        <w:t xml:space="preserve">    not;   ®! but   bade   them     farewell,   saying,    [°4Z    must   by  ald *sh.2x-m:                 </w:t>
        <w:br/>
        <w:t xml:space="preserve">    means    keep  this feast   that  cometh    in  Jerusalem    ;  but]  1  will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4  omitted by  most  of our oldest authorities,                                    </w:t>
        <w:br/>
        <w:t xml:space="preserve">                                                                                                            </w:t>
        <w:br/>
        <w:t xml:space="preserve">    information  against  Paul prosper that the   the  same  arrangement   is  found  (in  the              </w:t>
        <w:br/>
        <w:t xml:space="preserve">    informers themselves  were  beaten without    best MSS.  at ver. 26, and) at Rom.    xvi. 3;            </w:t>
        <w:br/>
        <w:t xml:space="preserve">    interference of the judge.’  Meyer.           2 Tim.iv.19.    There  need  be no  enquiry               </w:t>
        <w:br/>
        <w:t xml:space="preserve">    18.] It has been considered        whether    what  danger   can have   prompted   such  a              </w:t>
        <w:br/>
        <w:t xml:space="preserve">    the words  having  shorn  his head  in Cen-   vow   ou  his part, when  we   recollect the              </w:t>
        <w:br/>
        <w:t xml:space="preserve">    chréa  apply  to Paul,  the  subject of the   catalogue given  by him  in 2 Cor. xi.   Be-              </w:t>
        <w:br/>
        <w:t xml:space="preserve">    sentence, or to  Aguila,  the last  subject.  sides, he had, since his last visit to Jeru-              </w:t>
        <w:br/>
        <w:t xml:space="preserve">    I agree with  Neander  that  if we consider   salem,  been suffering  from  sickness  (see              </w:t>
        <w:br/>
        <w:t xml:space="preserve">    the matter  carefully, there   be no doubt    note  on  ch.  xvi. 6, and  Introd. to Gal.               </w:t>
        <w:br/>
        <w:t xml:space="preserve">    that they can  only  apply  to Paul.   For,   §1. 3):  it is true, considerable time ago,               </w:t>
        <w:br/>
        <w:t xml:space="preserve">    although  this vow ditiered from that of the  but this need  not  prevent  our supposing                </w:t>
        <w:br/>
        <w:t xml:space="preserve">    Nazarite, who shaved  his hair at the end of  that the vow  may  have been then  made, to               </w:t>
        <w:br/>
        <w:t xml:space="preserve">    his votive period  in the temple  at  Jeru-   be  paid  on his  next visit to Jerusalem.                </w:t>
        <w:br/>
        <w:t xml:space="preserve">    salem, and burnt  it with his peace-offering  That  he had not sooner paid it is                        </w:t>
        <w:br/>
        <w:t xml:space="preserve">    (Num.  vi. 1—21),  Josephus  gives us a de-   for  by  his having  been  since that  time               </w:t>
        <w:br/>
        <w:t xml:space="preserve">    scription of a somewhat  similar one, where   under  continual pressure of preaching  and               </w:t>
        <w:br/>
        <w:t xml:space="preserve">    it appears that the hair was shaved  thirty   founding  churches, and having  finally been              </w:t>
        <w:br/>
        <w:t xml:space="preserve">    days beforé  the sacrifice. At  all events,   detained  by special command    at Corinth.               </w:t>
        <w:br/>
        <w:t xml:space="preserve">    no sacrifice could  be  offered any  where    That   he was  now   so anxious   to pay  it              </w:t>
        <w:br/>
        <w:t xml:space="preserve">    but at  Jerusalem:   and   every such  vow    (ver. 21), consists    with the supposition               </w:t>
        <w:br/>
        <w:t xml:space="preserve">    would  conclude with  a sacrifice. Now  we    of its having been long delayed.    in Cen-               </w:t>
        <w:br/>
        <w:t xml:space="preserve">    find, on comparing   the subsequent  course   chréa]  Cenchréa   (pronounced   Kenchréa)                </w:t>
        <w:br/>
        <w:t xml:space="preserve">    of Aquila  with  that of  Paul,—that    the   was a village with a port, about eight miles              </w:t>
        <w:br/>
        <w:t xml:space="preserve">    former  did not go  up  to  Jerusalem,  but   from  Corinth, forming   its naval  station               </w:t>
        <w:br/>
        <w:t xml:space="preserve">    remained  at Ephesus   (ver. 26):  but that   on the Asiatic side, as          did on the               </w:t>
        <w:br/>
        <w:t xml:space="preserve">    Paul hastened  by  Ephesus, and  did go up    Italian.  There was  soon after a Christian               </w:t>
        <w:br/>
        <w:t xml:space="preserve">    to Jerusalem:  see ver. 22. Again, it would   church  there: see Rom.  xvi. 1.        19.               </w:t>
        <w:br/>
        <w:t xml:space="preserve">    be  quite irrelevant  to  the  purpose   of   Ephesus]   Ephesus  was the ancient capital               </w:t>
        <w:br/>
        <w:t xml:space="preserve">    St. Luke, to relate such a fact of  one  of   of Ionia, and  at this time, of the Roman                 </w:t>
        <w:br/>
        <w:t xml:space="preserve">    Paul's companions.    That he should  do so   proconsular  province   of Asia,  —on   the               </w:t>
        <w:br/>
        <w:t xml:space="preserve">    apologetically, to    that the Apostle still  Cajster, near  the coast, between  Smyrna                 </w:t>
        <w:br/>
        <w:t xml:space="preserve">    countenanced  conformity  with the law, isa   and Miletus.   It was  famed   for its com-               </w:t>
        <w:br/>
        <w:t xml:space="preserve">    view which  I cammot  find justified by any   merce, but even  more   for its magnificent               </w:t>
        <w:br/>
        <w:t xml:space="preserve">    features of this book : and it surely would   temple of Artemis  (Diana:   sce ch. xix.                 </w:t>
        <w:br/>
        <w:t xml:space="preserve">    bea very far-fetched apology, and one likely  27, and  notes).  See a full account  of its              </w:t>
        <w:br/>
        <w:t xml:space="preserve">    to escape the notice of      readers, sceing  situation and history, secular   Christian,               </w:t>
        <w:br/>
        <w:t xml:space="preserve">    that Aquila would not appear as being under   in the Introduction to Eph.  § 2. 2—6;  and               </w:t>
        <w:br/>
        <w:t xml:space="preserve">    Paul’s influence, and even his conversion to  an  interesting  description, with plan, in               </w:t>
        <w:br/>
        <w:t xml:space="preserve">    the Gospel has not been  related, but is left Mr. Lewin’s  Life and  Epistles of St. Paul,              </w:t>
        <w:br/>
        <w:t xml:space="preserve">    to be implied from yer. 26. Again, Meyer’s    i. 344 ff      and   left them there:  but]               </w:t>
        <w:br/>
        <w:t xml:space="preserve">    ground for referring the action to            I should understand  this to mean, that the               </w:t>
        <w:br/>
        <w:t xml:space="preserve">    that his name  is here placed after that of   Jewish  synagogue   was  outside  the town,               </w:t>
        <w:br/>
        <w:t xml:space="preserve">    his wife,—is  untenable,  seeing  that, for   and that Priscilla and Aquila  were  left in              </w:t>
        <w:br/>
        <w:t xml:space="preserve">    some  reason, probably  the  superior  cha-   the town.        21.] The  omission  of the               </w:t>
        <w:br/>
        <w:t xml:space="preserve">    racter or office  the church,  of Priscilla,  words  here  inse!    in  the common   text,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