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812                                  THE     ACTS.                   XXIV.      20—27.               </w:t>
        <w:br/>
        <w:t xml:space="preserve">                                                                                                            </w:t>
        <w:br/>
        <w:t xml:space="preserve">                    thee,  and    object,   if  they   had   ought     against    me.      20 Or            </w:t>
        <w:br/>
        <w:t xml:space="preserve">                    else let  these  same    here   say,   iif  they   have  found     any   evil           </w:t>
        <w:br/>
        <w:t xml:space="preserve">                    doing  in  me,   while   I  stood   before    the  council,    *! except    it          </w:t>
        <w:br/>
        <w:t xml:space="preserve">                    be  for this  one   voice,   that   I  cried   standing     among     them,             </w:t>
        <w:br/>
        <w:t xml:space="preserve">                    ‘Touching       the   resurrection     of  the   dead    I  am    called   in           </w:t>
        <w:br/>
        <w:t xml:space="preserve">                    question    by   you   this  day.     2? And    when   Felix   heard   these            </w:t>
        <w:br/>
        <w:t xml:space="preserve">        toh. xxiii. things,   having    more    perfect    knowledge      of  ¥ that   way,    he           </w:t>
        <w:br/>
        <w:t xml:space="preserve">         xxviii.    deferred    them,    and   said,   When     Lysias     the  chief   captain             </w:t>
        <w:br/>
        <w:t xml:space="preserve">                    shall   come     down,    I   will   know     the   uttermost      of   your            </w:t>
        <w:br/>
        <w:t xml:space="preserve">                    matter.      *8 And   he  commanded       a  centurion     to  keep    Paul,            </w:t>
        <w:br/>
        <w:t xml:space="preserve">                    and   to   let  him   have    liberty,   and   * that   he   should   forbid            </w:t>
        <w:br/>
        <w:t xml:space="preserve">                    none    of  his  acquaintance      to minister     [1 or come]   unto   him.            </w:t>
        <w:br/>
        <w:t xml:space="preserve">                    24  And   after   certain   days,    when     Felix  came    with   his wife            </w:t>
        <w:br/>
        <w:t xml:space="preserve">                    Drusilla,   which    was   a  Jewess,   he  sent   for  Paul,    and   heard            </w:t>
        <w:br/>
        <w:t xml:space="preserve">        xch. xxvii. him   concerning     the  faith  in  Christ.     #5 And    as  he  reasoned             </w:t>
        <w:br/>
        <w:t xml:space="preserve">         xxviii.16, of   righteousness,       temperance,       and    ™judgment       to  come,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i read, what   evil-doing    they   found.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K  render, the   : see note on ch.  ix, 2.                      1 omit.                    </w:t>
        <w:br/>
        <w:t xml:space="preserve">                 ™  render,  the  judgment      which   is to  come.                                        </w:t>
        <w:br/>
        <w:t xml:space="preserve">                                                                                                            </w:t>
        <w:br/>
        <w:t xml:space="preserve">        he deposes that  his real accusers were the   was  expected, or summoned,  or ever came to          </w:t>
        <w:br/>
        <w:t xml:space="preserve">        Asiatic  Jews,  who   first raised the  cry   be  heard, is very doubtful.  The  real mo-           </w:t>
        <w:br/>
        <w:t xml:space="preserve">        against him  in  the temple,—not   the San-   tive  of the deferring  appears  in ver. 26.          </w:t>
        <w:br/>
        <w:t xml:space="preserve">        hedrim,  who  merely  received  him  at the   The  comparative   “more  perfect”  implies,          </w:t>
        <w:br/>
        <w:t xml:space="preserve">        hands  of others,—and   that these were not   “ more  accurate than to need additional in-          </w:t>
        <w:br/>
        <w:t xml:space="preserve">        present.          20.) Otherwise:    Or  let  formation.”       he deferred  them]  them,           </w:t>
        <w:br/>
        <w:t xml:space="preserve">        these persons  themselves  say, what   fault  viz.  both  parties:  not, “these   things.”          </w:t>
        <w:br/>
        <w:t xml:space="preserve">        they found  in me while  I stood before the           28. liberty]  Not  literally and ab-          </w:t>
        <w:br/>
        <w:t xml:space="preserve">        Sanhedrim,  other than in the matter of this  solutely, for  he was  in military  custody,          </w:t>
        <w:br/>
        <w:t xml:space="preserve">        one saying.       22.  having  more perfect   but  it was   relaxed as much   as was  con-          </w:t>
        <w:br/>
        <w:t xml:space="preserve">        knowledge   about  the way]   not,  ‘dill he   sistent with safe custody.   Remission,  or          </w:t>
        <w:br/>
        <w:t xml:space="preserve">        should  obtain  more  accurate  knowledge’    relaxation,  would  perhaps be a better ren-          </w:t>
        <w:br/>
        <w:t xml:space="preserve">        (ungrammatical)   : nor, ‘since he had  now    dering than ‘liberty.’     24.  when  Felix          </w:t>
        <w:br/>
        <w:t xml:space="preserve">        obtained’  (viz. by Paul’s speech, which the   came}  Into  the  hall or  chamber   where           </w:t>
        <w:br/>
        <w:t xml:space="preserve">        words  will not bear).  But  this, the only    Paul  was  to  speak.       Drusilla}  She           </w:t>
        <w:br/>
        <w:t xml:space="preserve">        right rendering,  is varionsly  understood.    was  daughter  of  Herod   Agrippa  I. (see          </w:t>
        <w:br/>
        <w:t xml:space="preserve">        Chrysostom   says: “He   adjourned  the case   ch. xii.) and  of  Cypros,—and    sister of          </w:t>
        <w:br/>
        <w:t xml:space="preserve">        purposely, not  because he wanted  informa-   Agrippa   II.   She  was  betrothed   at six          </w:t>
        <w:br/>
        <w:t xml:space="preserve">        tion, but because he  wished to put  off the   years old to Epiphanes   son of Antiochus,           </w:t>
        <w:br/>
        <w:t xml:space="preserve">        Jews.   He  was  not  willing to acquit the    king of Commagéné;     but he declining the          </w:t>
        <w:br/>
        <w:t xml:space="preserve">        prisoner, for fear of         And  nearly so   marriage, not  wishing   to be circumcised           </w:t>
        <w:br/>
        <w:t xml:space="preserve">        Luther   and others.  But  these interpreta-   and become   a Jew,   she was  married   to          </w:t>
        <w:br/>
        <w:t xml:space="preserve">        tions, as De  Wette  observes, overlook the    the  more   obsequious   Azizus,   king  of          </w:t>
        <w:br/>
        <w:t xml:space="preserve">        circumstance,  that  such  a reason  for ad-   Emesa.    Not   long  after,  Felix,  being          </w:t>
        <w:br/>
        <w:t xml:space="preserve">        journment   would   be  as unfavourable   to   enamoured   of her beauty,  persuaded  her,          </w:t>
        <w:br/>
        <w:t xml:space="preserve">        Paul   as to the Jews.   Meyer   explains it,  by means   of a certain  Simon,  a Cyprian           </w:t>
        <w:br/>
        <w:t xml:space="preserve">        that he  adjourned  the case, ‘because,’ &amp;e.   magician  (see note on ch. viii.   to leave          </w:t>
        <w:br/>
        <w:t xml:space="preserve">        But  this would imply that he was favourably   her husband  and live with him.   She  bore          </w:t>
        <w:br/>
        <w:t xml:space="preserve">        disposed to Paul.  The simplest explanation    him a son, Agrippa:   and both  mother and           </w:t>
        <w:br/>
        <w:t xml:space="preserve">        is that  given by De  Wette:   He put  them    son perished in au eruption of Vesuvius, in          </w:t>
        <w:br/>
        <w:t xml:space="preserve">        off to another  time, not as requiring  any    the reign  of  Titus.—The   Drusilla  men-           </w:t>
        <w:br/>
        <w:t xml:space="preserve">        more   information  about  ‘the  way,’  for    tioned by  Tacitus,   a  granddaughter   of          </w:t>
        <w:br/>
        <w:t xml:space="preserve">        that matter  he knew  before,—but   waiting    Autony   and  Cleopatra,  must  have   been          </w:t>
        <w:br/>
        <w:t xml:space="preserve">        for the arrival of Lysias.—Whether   Lysias    cnother  wife  of  Felix, who   was  thrice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