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rytropuction.]        THE     ACTS      OF    THE     APOSTLES.                [cu.  vi.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V.                                           </w:t>
        <w:br/>
        <w:t xml:space="preserve">                                 GENUINENESS,      AND   STATE   OF  THE   TEXT.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Eusebius,    recounting   the  writings  which    were  on  all hands  confessed         </w:t>
        <w:br/>
        <w:t xml:space="preserve">             to  be  divine,  says,  “ We    must    place  first  the  holy   quaternion     of  the       </w:t>
        <w:br/>
        <w:t xml:space="preserve">             Gospels,   which    are followed   by  the  account   of  the Acts  of  the Apostles.”         </w:t>
        <w:br/>
        <w:t xml:space="preserve">             And   again,   ‘Luke,    a native   of  Antioch,   and   by  profession   a physician,         </w:t>
        <w:br/>
        <w:t xml:space="preserve">             having   been   the   almost   constant    companion      of Paul,   and   having    not       </w:t>
        <w:br/>
        <w:t xml:space="preserve">             seldom   consorted    with   the  ether  Apostles,   has  left  records   of the   sonl-       </w:t>
        <w:br/>
        <w:t xml:space="preserve">             healing   doctrine   which   he   derived   from   them    in two   divinely-inspired          </w:t>
        <w:br/>
        <w:t xml:space="preserve">             books:    the  Gospel   ...  and  the  Acts   of the  Apostles,   which    he  drew   up       </w:t>
        <w:br/>
        <w:t xml:space="preserve">             no  longer   from   report,  but   by  the  testimony    of  his  own   sight.”    And         </w:t>
        <w:br/>
        <w:t xml:space="preserve">             many    earlier  fathers,  either  by  citation  or  by  allusion,  have   sufficiently        </w:t>
        <w:br/>
        <w:t xml:space="preserve">             shown     that   the  book     was   esteemed    by   them   part   of  the   canon   of       </w:t>
        <w:br/>
        <w:t xml:space="preserve">             Seripture.                                                                                     </w:t>
        <w:br/>
        <w:t xml:space="preserve">                (a)  Papias,   as  quoted   by  Eusebius,   does   not  mention   nor  refer  to  the       </w:t>
        <w:br/>
        <w:t xml:space="preserve">             Acts.     He   speaks    indeed   of  Philip,  and   his  danghters,    but   mistakes         </w:t>
        <w:br/>
        <w:t xml:space="preserve">             him  (?)  for Philip  the  Apostle:    and  of  Justus   surnamed     Barsabas.     Nor        </w:t>
        <w:br/>
        <w:t xml:space="preserve">             are there  any  references   in Justin  Martyr    which,   fairly considered,   belong         </w:t>
        <w:br/>
        <w:t xml:space="preserve">             to this  book.    Such   as  are  sometimes    quoted    may   be  seen   in  Lardner,         </w:t>
        <w:br/>
        <w:t xml:space="preserve">             Vol.  i. p. 122.    The   same   may   be  said of  Clement     of  Rome.     Ignatins         </w:t>
        <w:br/>
        <w:t xml:space="preserve">             is supposed    to allude   to it, “ After   His  resurrection    He   ate   and  drank         </w:t>
        <w:br/>
        <w:t xml:space="preserve">             with  them.”     Compare    Acts   x. 41:  so also  Polycarp,    “ Whom    God   raised        </w:t>
        <w:br/>
        <w:t xml:space="preserve">             up,  having   loosed  the  pains   of death.”     Compare     Acts  ii, 24.                    </w:t>
        <w:br/>
        <w:t xml:space="preserve">                (6)  ‘The  first direct  quotation   occurs   in the  Epistle   of  the   Churches          </w:t>
        <w:br/>
        <w:t xml:space="preserve">             of Lyons    and  Vienne    to those  of  Asia   and  Phrygia     (4.p.  177)  given   in       </w:t>
        <w:br/>
        <w:t xml:space="preserve">             Eusebius.     Speaking     of  the martyrs,    they  say,  “ They    prayed   for those        </w:t>
        <w:br/>
        <w:t xml:space="preserve">             who   had  inflicted  these   cruelties  on   them,   as  did   Stephen    the  perfect        </w:t>
        <w:br/>
        <w:t xml:space="preserve">             martyr,   saying,   ‘Lord,   lay not  this  sin to their  charge.’”                            </w:t>
        <w:br/>
        <w:t xml:space="preserve">                (c)  Ireneus    frequently   and   expressly   quotes   this book:    and  he  gives        </w:t>
        <w:br/>
        <w:t xml:space="preserve">            -a  summary     of  the  latter  part   of  the  Acts,   attributing    it to  Luke    as       </w:t>
        <w:br/>
        <w:t xml:space="preserve">             its writer.                                                                                    </w:t>
        <w:br/>
        <w:t xml:space="preserve">                (d)   Clement   of  Alexandria    quotes   it often,  and  as the  work   of  Luke   :      </w:t>
        <w:br/>
        <w:t xml:space="preserve">             e.g.  “As    Luke   also  in the  Acts   of the  Apostles    relates  that  Paul   said,       </w:t>
        <w:br/>
        <w:t xml:space="preserve">             Ye   men   of Athens,    &amp;c.”  (see  Acts   xvii.  22, 23.)                                    </w:t>
        <w:br/>
        <w:t xml:space="preserve">                (ce) Tertullian    often  quotes   it expressly:    e.g.  “Thus    we    find  after-       </w:t>
        <w:br/>
        <w:t xml:space="preserve">             wards   in  the Acts  of  the Apostles,   that  some   who   had  had  the  baptism   of       </w:t>
        <w:br/>
        <w:t xml:space="preserve">             John   had   not  received   the  Holy   Spirit,  whom    they  had   not  even   heard        </w:t>
        <w:br/>
        <w:t xml:space="preserve">             of.”    Compare     Acts   xix.  1—3.      And   again:    “In  the  same   treatise  of       </w:t>
        <w:br/>
        <w:t xml:space="preserve">             Luke    we  hear   of  the  third   hour   of  prayer,  at  which    those   who    first      </w:t>
        <w:br/>
        <w:t xml:space="preserve">             received   the  Holy   Spirit  were   taken   for drunken    men   ; and  the sixth,  at       </w:t>
        <w:br/>
        <w:t xml:space="preserve">             which    Peter  went   up  ou  the  housetop,   &amp;e.”                                           </w:t>
        <w:br/>
        <w:t xml:space="preserve">                      96}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