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intRopucTion.]       THE      ACTS     OF    THE      APOSTLES.               (cx.   vi.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sacred   and  profane   history  may    be placed   side  by  side, according    to the          </w:t>
        <w:br/>
        <w:t xml:space="preserve">           conclusions    which   I myself   have   been   led to form.                                     </w:t>
        <w:br/>
        <w:t xml:space="preserve">              A  work    often   referred  to  in this Introduction,    Dr.   Davidson’s    Intro-          </w:t>
        <w:br/>
        <w:t xml:space="preserve">           duction   to the  New    Testament,     will  be  found   by  the  English   reader   to         </w:t>
        <w:br/>
        <w:t xml:space="preserve">           contain   a very  useful  résumé   of  the views   and  arguments    of other   writers          </w:t>
        <w:br/>
        <w:t xml:space="preserve">           as well  as his own   conclusions   ; and  it is accompanied    with   the table  usual          </w:t>
        <w:br/>
        <w:t xml:space="preserve">           in the  German    writers,  giving   at one  glance  the  various  dates  assigned   by          </w:t>
        <w:br/>
        <w:t xml:space="preserve">           different  chronologists    for  the events   in  the apostolic   history.                       </w:t>
        <w:br/>
        <w:t xml:space="preserve">              2.  I proceed    to give  the  chronological    table  above   promised.     It  will         </w:t>
        <w:br/>
        <w:t xml:space="preserve">           be   observed    that   the chronology    of  the  Acts   takes  us  only   to  the end          </w:t>
        <w:br/>
        <w:t xml:space="preserve">           of  the second  year  of  St. Paul's   [first] imprisonment     at Rome.     With    the         </w:t>
        <w:br/>
        <w:t xml:space="preserve">           important    and   difficult question    respecting    a  second   imprisonment,     we          </w:t>
        <w:br/>
        <w:t xml:space="preserve">           are  here  in no  way  concerned.     It  will come   before   us  for full discussion           </w:t>
        <w:br/>
        <w:t xml:space="preserve">           in  the Introduction     to the  Pastoral   Epistles,  Vol.  I.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92]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