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458                                   ST.    JOHN.                                      I.        </w:t>
        <w:br/>
        <w:t xml:space="preserve">                                                                                                            </w:t>
        <w:br/>
        <w:t xml:space="preserve">                          6iThere     was    a  man    sent   from    God,    whose    name    was          </w:t>
        <w:br/>
        <w:t xml:space="preserve">          i Mal.       John.     7*The     same    came    for   [4a]   witness,    to  bear   wit-         </w:t>
        <w:br/>
        <w:t xml:space="preserve">            Matt.  tii.1,     of  the  Light,    that   all  men    through     him    might    be-         </w:t>
        <w:br/>
        <w:t xml:space="preserve">            Luke iii.                                                                                       </w:t>
        <w:br/>
        <w:t xml:space="preserve">            ver.       lieve.    8 He   was    not  @ that   Light,    but   fwas   sent   to  bear         </w:t>
        <w:br/>
        <w:t xml:space="preserve">          k Acts xix.                                                                                       </w:t>
        <w:br/>
        <w:t xml:space="preserve">                       witness    of   @that    Light.      98   That    was    the  true   Light,          </w:t>
        <w:br/>
        <w:t xml:space="preserve">          Iver. 4,     which     ‘lighteth    every   man    that    cometh     into   the  world.          </w:t>
        <w:br/>
        <w:t xml:space="preserve">            Isa.   6.                                                                                       </w:t>
        <w:br/>
        <w:t xml:space="preserve">            1 4 omit,                                                   © render, the.                      </w:t>
        <w:br/>
        <w:t xml:space="preserve">              f not expressed  in the original.  Better,  came.                                             </w:t>
        <w:br/>
        <w:t xml:space="preserve">              8 render,  The   true   Light   which    lighteth    every   man,   came    (literally,       </w:t>
        <w:br/>
        <w:t xml:space="preserve">          was   coming)     into  the  world.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¥.] As  light and life ave closely connected   in darkness is so great and  immediate   in        </w:t>
        <w:br/>
        <w:t xml:space="preserve">          ideas, so  are death  and  darkness.    The   the  physical world)  the darkness  compre-         </w:t>
        <w:br/>
        <w:t xml:space="preserve">          whole  world, lying in  death and  in dark-   hended  it not :” see “and”   below, ver. 11.       </w:t>
        <w:br/>
        <w:t xml:space="preserve">          ness, is the darkness here spoken  of :—not.     6—18.]     THE    MANIFESTATION     AND          </w:t>
        <w:br/>
        <w:t xml:space="preserve">          merely  the “darkened”    (Eph.  iv. 18; see  WORKING     OF THE   Divine  Wop,    Jesvs          </w:t>
        <w:br/>
        <w:t xml:space="preserve">          Eph.  v. 7, 8),   the whole  mass, with the   CurisT,   THE   SoN   OF GOD,   INCARNATE           </w:t>
        <w:br/>
        <w:t xml:space="preserve">          sole exception  (see below, ver. 12) of “as   IN  OUR   FLESH.        6.]. The Evangelist         </w:t>
        <w:br/>
        <w:t xml:space="preserve">          many   as received Him”   (compare   ch. iii. now   passes to the  historic manifestation         </w:t>
        <w:br/>
        <w:t xml:space="preserve">          19;  1 John  v. 19).       This  shineth      of the Word.    “In  passing  to the  mani-         </w:t>
        <w:br/>
        <w:t xml:space="preserve">          not  merely the  historical present, but de-  festation of the Son, what other beginning          </w:t>
        <w:br/>
        <w:t xml:space="preserve">          scribes the whole  process  of the light of   should  he  have fixed on, but the  matters         </w:t>
        <w:br/>
        <w:t xml:space="preserve">          life in the  Eternal Word   shining in this   concerning   John?”     Theodore  of  Mop-          </w:t>
        <w:br/>
        <w:t xml:space="preserve">          evil and  dark world;   both by  the  O. T.   suestia.  He   enunciates  briefly in these         </w:t>
        <w:br/>
        <w:t xml:space="preserve">          revelations, and (see ch. x. 16; xi. 52) by   verses 6,7,  what  he afterwards,  vv. 19—          </w:t>
        <w:br/>
        <w:t xml:space="preserve">          all the scattered fragments of light glitter- 86, narrates with historical detail.                </w:t>
        <w:br/>
        <w:t xml:space="preserve">          ing among  the  thick darkness  of heathen-   There  was   does not  belong  to sent, but         </w:t>
        <w:br/>
        <w:t xml:space="preserve">          dom.          and  the  darkness   compre-    to  a  man:   “There    was   a  man,  sent         </w:t>
        <w:br/>
        <w:t xml:space="preserve">          hended  (understood,  apprehended)  it not}  from   God.”    In sent  from  God  we  have         </w:t>
        <w:br/>
        <w:t xml:space="preserve">          That  this is the  meaning,  will  be clear   possibly a reference to Mal. iii.                   </w:t>
        <w:br/>
        <w:t xml:space="preserve">          from the context.   St. John  states here as  7.] The  purpose  of John’s  coming  was to         </w:t>
        <w:br/>
        <w:t xml:space="preserve">          a general fact, what he afterwards states of  bear  witness to  a fact, which  fact  (ver.        </w:t>
        <w:br/>
        <w:t xml:space="preserve">          the appearance  of the  Incarnate Word   to   33)  was  made  known    to him  by  divine         </w:t>
        <w:br/>
        <w:t xml:space="preserve">          the chosen people, ver. 11.  The  sentences   revelation.  We  must  not render, as A. V.,        </w:t>
        <w:br/>
        <w:t xml:space="preserve">          are strictly parallel. “The   light shineth   ‘for  a witness,  but  for witness   or for         </w:t>
        <w:br/>
        <w:t xml:space="preserve">          in the darkness”  is parallel to “ He came   - his testimony was to purpose  Light,—and           </w:t>
        <w:br/>
        <w:t xml:space="preserve">          to his own,”  and  “ the darkness  compre-    the aim  of it,—that all might believe is an        </w:t>
        <w:br/>
        <w:t xml:space="preserve">          hended  it not”   is parallel to “ His own    expansion  of through him :—the John:   not.        </w:t>
        <w:br/>
        <w:t xml:space="preserve">          received  him  not.”  In  the  first, he  is  through  it, the light, which confuses  the         </w:t>
        <w:br/>
        <w:t xml:space="preserve">          speaking  of the whole shining of this light  whole, for  then  we  must  understand   on         </w:t>
        <w:br/>
        <w:t xml:space="preserve">          over the world ; in the  second, of its his-  God  after believe, which   is here out  of         </w:t>
        <w:br/>
        <w:t xml:space="preserve">          torical manifestation to the Jews.  In both   pee)          8.] John  was   himself “the          </w:t>
        <w:br/>
        <w:t xml:space="preserve">          cases, the Divine Word  was  rejected.        candle, lighted  and  shining” (ch. v. 35),         </w:t>
        <w:br/>
        <w:t xml:space="preserve">          received is used in the second  case as ex-   see note on Matt. v. 14, but not the light.         </w:t>
        <w:br/>
        <w:t xml:space="preserve">          pressing the personal assumption  to oneself.       9.] The  word  true in this connexion         </w:t>
        <w:br/>
        <w:t xml:space="preserve">          as  a friend  or companion.          Liicke   imports original, ‘archetypal,’ and is used         </w:t>
        <w:br/>
        <w:t xml:space="preserve">          observes, that  the almost  tragic tone  of   of the true genuine sources and patterns of         </w:t>
        <w:br/>
        <w:t xml:space="preserve">          this verse is prevalent through the Gospel    those things which we  find here below only         </w:t>
        <w:br/>
        <w:t xml:space="preserve">          of St. John and his first epistle,   ch. iii. in fragmentary  imitations and derivations.         </w:t>
        <w:br/>
        <w:t xml:space="preserve">          19; xii. 37 ff.  : and is occasionally        Such  an original was the light here spoken         </w:t>
        <w:br/>
        <w:t xml:space="preserve">          in St. Paul also; see Rom.  i. 18 ff.         of ;—but John  was  only a derived light,—          </w:t>
        <w:br/>
        <w:t xml:space="preserve">          The  connexion of  the two members   of our   not a  light lighting, but a light lighted.         </w:t>
        <w:br/>
        <w:t xml:space="preserve">          verse by and  is not, “The  Light   shineth          The  construction  of this verse has         </w:t>
        <w:br/>
        <w:t xml:space="preserve">          in the  darkness, and   therefore (i. c. be-  been much   disputed.  Is coming   into the         </w:t>
        <w:br/>
        <w:t xml:space="preserve">          cause darkness  is the opposition  to light,  world  to be  taken  with  every  man   (as         </w:t>
        <w:br/>
        <w:t xml:space="preserve">          and  they exclude  one  another) the  dark-   many   ancient versions, and  most   of the         </w:t>
        <w:br/>
        <w:t xml:space="preserve">          ness gomprehended    it  not;”  but, “The                                                         </w:t>
        <w:br/>
        <w:t xml:space="preserve">          Light  shineth  in  the darkness,  and  yet                                                       </w:t>
        <w:br/>
        <w:t xml:space="preserve">          (notwithstanding   that the effect of light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