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32—41.                               ST.   JOHN.                                     469               </w:t>
        <w:br/>
        <w:t xml:space="preserve">                                                                                                            </w:t>
        <w:br/>
        <w:t xml:space="preserve">        85 Again    the   next   day  after   John    stood,  and   two    of  his                          </w:t>
        <w:br/>
        <w:t xml:space="preserve">     disciples   ; 36  and   looking     upon    Jesus    as   he   walked,     he                          </w:t>
        <w:br/>
        <w:t xml:space="preserve">                                                                                                            </w:t>
        <w:br/>
        <w:t xml:space="preserve">     saith,   ¥Y          the   Lamb     of  God!      37 And     the   two  dis-  yver.20                  </w:t>
        <w:br/>
        <w:t xml:space="preserve">     ciples  heard   him   speak,   and   they   followed   Jesus.     °8 © Then                            </w:t>
        <w:br/>
        <w:t xml:space="preserve">     Jesus    turned,    and    saw   them     following,    and    saith    unto                           </w:t>
        <w:br/>
        <w:t xml:space="preserve">     them,   What     seek  ye?     They   said   unto   him,   Rabbi,    (which                            </w:t>
        <w:br/>
        <w:t xml:space="preserve">     is to  say,  being   interpreted,    Master,)    where    dwellest    thou?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39 He    saith  unto    them,    Come     and   see.    They    came     and                           </w:t>
        <w:br/>
        <w:t xml:space="preserve">     saw  where    he  dwelt,   and   abode   with   him   that  day:     [P for]                           </w:t>
        <w:br/>
        <w:t xml:space="preserve">     it was    about   the   tenth   hour.      40 One    of  the   two    which                            </w:t>
        <w:br/>
        <w:t xml:space="preserve">                                                                                                            </w:t>
        <w:br/>
        <w:t xml:space="preserve">     heard   John   speak,   and   followed    him,   was   ? Andrew,     Simon   z matt iv.1s,             </w:t>
        <w:br/>
        <w:t xml:space="preserve">     Peter’s  brother.     41  He   first findeth   his  own   brother   Simon,                             </w:t>
        <w:br/>
        <w:t xml:space="preserve">                                                                                                            </w:t>
        <w:br/>
        <w:t xml:space="preserve">              © render,  But.                                    P omit.                                    </w:t>
        <w:br/>
        <w:t xml:space="preserve">                                                                                                            </w:t>
        <w:br/>
        <w:t xml:space="preserve">    on  Jesus  at his baptism,  I may   remark,    of men’s minds,  but that He  might  attach              </w:t>
        <w:br/>
        <w:t xml:space="preserve">    that the Personal  Word, Who   became flesh    them  to Himself  by  the enquiry, and give              </w:t>
        <w:br/>
        <w:t xml:space="preserve">    in our  Lord, and  was  subjected to all the   them  confidence.   It  is likely that they              </w:t>
        <w:br/>
        <w:t xml:space="preserve">    laws  of  hnman   development   in  infancy,   were  bashful as yet  and  in perplexity, as             </w:t>
        <w:br/>
        <w:t xml:space="preserve">    childhood, youth,—evermore    in an especial   being  unacquainted  with   Him.”                        </w:t>
        <w:br/>
        <w:t xml:space="preserve">    degree   under  the  leading  of  the  Holy    They  ask  where  dwellest  thou?  wishing               </w:t>
        <w:br/>
        <w:t xml:space="preserve">    Spirit, by  whose  agency  the  Incarnation    to find Him   alone  and in quiet.  Euthy-               </w:t>
        <w:br/>
        <w:t xml:space="preserve">    had   taken  place,—was   the  Recipient  of   mius.   They   enquire after His  place  of              </w:t>
        <w:br/>
        <w:t xml:space="preserve">    this fulness of the indwelling of the Holy     lodging for  the night,  intending to  visit             </w:t>
        <w:br/>
        <w:t xml:space="preserve">    Ghost:   and that  herein consisted the real   Him  there ; or perhaps He  was then  appa-              </w:t>
        <w:br/>
        <w:t xml:space="preserve">    depth   and  propriety  of this sign ;—the     rently going  thither, as it was late in the             </w:t>
        <w:br/>
        <w:t xml:space="preserve">    abiding   of the  Spirit  without  measure     day.  But  He  furthers  their wish by  in-              </w:t>
        <w:br/>
        <w:t xml:space="preserve">    (ch. iii. 34)  on  Him   indicated  beyond     viting them  to  follow, and they will see.              </w:t>
        <w:br/>
        <w:t xml:space="preserve">    doubt   that  He   was  the  Word   become          39. about  the tenth hour] i.e. 4 p.a.,             </w:t>
        <w:br/>
        <w:t xml:space="preserve">    Jflesh—for  no  mere   human    intelligence   according  to the  Jewish  reckoning;  not,              </w:t>
        <w:br/>
        <w:t xml:space="preserve">    could be  thus receptive of the Holy  Spirit   as some  have  thought, 10 a.M., according               </w:t>
        <w:br/>
        <w:t xml:space="preserve">    of God  ;—we  receive Him   only as we can,    to that of  the Romans.    Our  Evangelist               </w:t>
        <w:br/>
        <w:t xml:space="preserve">    only  as far as our  receptivity extends,—     appears always  to reckon according  to the              </w:t>
        <w:br/>
        <w:t xml:space="preserve">    by  measure  ; but  He,  into the very  ful-   Jewish  method,   see  ch. iv. 6, 52;  xix.              </w:t>
        <w:br/>
        <w:t xml:space="preserve">    uess  and infinite capacities of His divine    14, and   notes, but  especially ch. xi. 9.              </w:t>
        <w:br/>
        <w:t xml:space="preserve">    Being.                                         And  as Liicke  remarks,  even  among  the               </w:t>
        <w:br/>
        <w:t xml:space="preserve">       35—43.]   On  account  of the  testimony    Romans,  the division of the day into                    </w:t>
        <w:br/>
        <w:t xml:space="preserve">    of John, first Andrew,  and  another  of his   equal hours was, though  not  the civil,                 </w:t>
        <w:br/>
        <w:t xml:space="preserve">    disciples,  and  through   Andrew,   Simon     popular way   of computing   time.                 aa,   </w:t>
        <w:br/>
        <w:t xml:space="preserve">    Peter,  become acquainted  with Jesus.         They  remained  with Him   the rest of that              </w:t>
        <w:br/>
        <w:t xml:space="preserve">    35. the  next  day  after] See  on ver. 29.    day, which   would  be four  or five hours,              </w:t>
        <w:br/>
        <w:t xml:space="preserve">    I can hardly  suppose, with De  Wette, that    and need not strictly be limited by sunset. ? ,          </w:t>
        <w:br/>
        <w:t xml:space="preserve">    these two had been  absent on the preceding           40.] Who  the  other disciple was, is             </w:t>
        <w:br/>
        <w:t xml:space="preserve">    day.  Rather,  what  they then heard  seems    not certain:  but considering  (1) that the              </w:t>
        <w:br/>
        <w:t xml:space="preserve">    to have  made   a  powerful  impression  on    Evangelist  never  names   himself  in  his              </w:t>
        <w:br/>
        <w:t xml:space="preserve">    their minds,  so that the repetition of the    Gospel, and  (2) that  this  account  is so              </w:t>
        <w:br/>
        <w:t xml:space="preserve">    notice is now the signal for them to follow    minutely accurate  as to  specify even the               </w:t>
        <w:br/>
        <w:t xml:space="preserve">    Jesus.   (On the second  disciple,    below    hours of the day, and in all respects bears              </w:t>
        <w:br/>
        <w:t xml:space="preserve">    on  ver. 40.)        37.] We  must  not un-    marks  of  an  eye-witness, and  again  (3)              </w:t>
        <w:br/>
        <w:t xml:space="preserve">    derstand  followed  in the  narrower  sense    that this other disciple,     this last cir-             </w:t>
        <w:br/>
        <w:t xml:space="preserve">    which  it bears when  they left ail and fol-   cumstance,   certainly would   have   been               </w:t>
        <w:br/>
        <w:t xml:space="preserve">    lowed  Him  ; but  here only of mechanical     named,  had  not the name heen  suppressed               </w:t>
        <w:br/>
        <w:t xml:space="preserve">    going  after Him, “ wishing to know   some-   for some  especial reason, we  are justified              </w:t>
        <w:br/>
        <w:t xml:space="preserve">    what  of Him,”  as Euthymius   says.           in inferring that  it was  the Evangelist                </w:t>
        <w:br/>
        <w:t xml:space="preserve">    38.]  On  What   seek  ye?  Euthymius   re-    himself. And   such has  been  the general               </w:t>
        <w:br/>
        <w:t xml:space="preserve">    marks,  “ This was  not asked in ignorance,    opinion. Euthymius,  mentioning  this,                   </w:t>
        <w:br/>
        <w:t xml:space="preserve">    secing that He witnesses the inner thoughts    au alternative which  is hardly  probable:               </w:t>
        <w:br/>
        <w:t xml:space="preserve">         Vor.  I.                                                              Ir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