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6—13.                                ST.   JOHN.                                     483               </w:t>
        <w:br/>
        <w:t xml:space="preserve">                                                                                                            </w:t>
        <w:br/>
        <w:t xml:space="preserve">     him,   * How     can  these    things   be?     10 Jesus   answered     and   seb. v.52,               </w:t>
        <w:br/>
        <w:t xml:space="preserve">     said  unto   him,   Art   thou   4a   master   of  Israel,  and   ® kuowest                            </w:t>
        <w:br/>
        <w:t xml:space="preserve">                                                                                                            </w:t>
        <w:br/>
        <w:t xml:space="preserve">     not   these   things?       ll} Verily,     verily,   I  say   unto    thee,  h Mn                     </w:t>
        <w:br/>
        <w:t xml:space="preserve">     We    speak    f¢hat   we   do  know,     and   testify   f that  we   have    Mua                     </w:t>
        <w:br/>
        <w:t xml:space="preserve">     seen;   and   ‘ye   receive  not   our  &amp; witness.                                                     </w:t>
        <w:br/>
        <w:t xml:space="preserve">                                                            If     Thave     told,    as                    </w:t>
        <w:br/>
        <w:t xml:space="preserve">     you    earthly    things,    and    ye   believe    not,   how    shall   ye                           </w:t>
        <w:br/>
        <w:t xml:space="preserve">     believe,   if  I   tell  you    [2of]     heavenly     things?       13 And                            </w:t>
        <w:br/>
        <w:t xml:space="preserve">                                                                                                            </w:t>
        <w:br/>
        <w:t xml:space="preserve">           4 +ender,  the  teacher.                        ® vender,  understandest.                        </w:t>
        <w:br/>
        <w:t xml:space="preserve">           f  i.e, that  which.                                                                             </w:t>
        <w:br/>
        <w:t xml:space="preserve">                                             &amp; render,  testimony.               b omit.                    </w:t>
        <w:br/>
        <w:t xml:space="preserve">     pneuma   is not the violent wind, which   is  and John  the Baptist (Knapp)  ;— of Teach-              </w:t>
        <w:br/>
        <w:t xml:space="preserve">     otherwise expressed, but  the gentle breath   ers like Himself  (Meyer) ;—of  all the born             </w:t>
        <w:br/>
        <w:t xml:space="preserve">     of the wind ;—and   it is       not felt ;—   of  the Spirit  (Lange,  Wesley)  ;—of  the              </w:t>
        <w:br/>
        <w:t xml:space="preserve">     a case in which   “thou  knowest  not, fc.”   three Persons  in the Holy  Trinity (Stier);             </w:t>
        <w:br/>
        <w:t xml:space="preserve">     is more   applicable than   in  that  of  a   —or,  the plural is only rhetorical (Liicke,             </w:t>
        <w:br/>
        <w:t xml:space="preserve">     violent wind  steadily blowing.   It is one   De  Wette).   I had rather take it as a pro-             </w:t>
        <w:br/>
        <w:t xml:space="preserve">     of those sudden breezes springing  up on  a   verbial saying  ; q. d. “Iam   one of those              </w:t>
        <w:br/>
        <w:t xml:space="preserve">     calm  day, which   has no  apparent  direc-   who,”  &amp;e.   Our  Lord  thereby  brings out              </w:t>
        <w:br/>
        <w:t xml:space="preserve">     tion, but we hear it rustling in the leaves   the unreasonableness of that unbelief which              </w:t>
        <w:br/>
        <w:t xml:space="preserve">     around.   The  where  it listeth, in the ap-  would  not  receive His  witness, but made               </w:t>
        <w:br/>
        <w:t xml:space="preserve">     plication, implies  the  freedom   (2  Cor.   it an  exception to the  general proverbial              </w:t>
        <w:br/>
        <w:t xml:space="preserve">     iii. 17) and unrestrained  working   of the   rule,       ye receive  not, addressed  still            </w:t>
        <w:br/>
        <w:t xml:space="preserve">     Spirit (1 Cor. xii. 11).         every  one   to  Nicodemus,   and  through  him   to the              </w:t>
        <w:br/>
        <w:t xml:space="preserve">     that is born of the  Spirit] Our  Lord  can   Jews:   not to certain others who were  pre-             </w:t>
        <w:br/>
        <w:t xml:space="preserve">     hardly, as Stier explains, mean Himself  by   sent, as Olshausen supposes.       12.) The              </w:t>
        <w:br/>
        <w:t xml:space="preserve">     these words;   or  if He  does, only inclu-   words  receive our  testimony  prepared the              </w:t>
        <w:br/>
        <w:t xml:space="preserve">     sively, as being one born  of the Spirit,—    way  for the  new   idea which  is brought               </w:t>
        <w:br/>
        <w:t xml:space="preserve">     not principally.  He  describes the mystery   forward  in  this verse—believing,    Faith              </w:t>
        <w:br/>
        <w:t xml:space="preserve">     of the spiritual life: we see its effects,    is, in the  most  pregnant  sense, ‘the  re-             </w:t>
        <w:br/>
        <w:t xml:space="preserve">     ourselves, and others who  have  it; but we   ceiving  of testimony  ;” because it is the              </w:t>
        <w:br/>
        <w:t xml:space="preserve">     cannot  trace its beginnings,  nor  can  we   making   subjectively real  the contents  of             </w:t>
        <w:br/>
        <w:t xml:space="preserve">     prescribe to  the Holy  Spirit His  course:   that testimony.   So  the believing in  him              </w:t>
        <w:br/>
        <w:t xml:space="preserve">     He  works  in  us and  leads us on, aceom-    (see ver. 15) is, the full reception of  the             </w:t>
        <w:br/>
        <w:t xml:space="preserve">     panying  us  with  His witness,—His   voice,  Lord’s  testimony ; because  the burden   of             </w:t>
        <w:br/>
        <w:t xml:space="preserve">     spiritually discerned.      This  saying of   that  testimony  is, grace  and  truth  and              </w:t>
        <w:br/>
        <w:t xml:space="preserve">     the Lord—in   contradiction to all so-called  salvation by Himself.   This faith is                    </w:t>
        <w:br/>
        <w:t xml:space="preserve">     Methodism,   which  prescribes the time and   reasoning, nor knowledge,  but  a reception              </w:t>
        <w:br/>
        <w:t xml:space="preserve">     manner   of the  working   of the  Spirit—    of divine Truth  declared by One  who came               </w:t>
        <w:br/>
        <w:t xml:space="preserve">     assures us of the manifold  and undefinable   from  God;  and  so it is far above reason-              </w:t>
        <w:br/>
        <w:t xml:space="preserve">     variety of both these. ‘The  physiognomies    ing  and  knowledge:—we      believe  above              </w:t>
        <w:br/>
        <w:t xml:space="preserve">     of those who are born again, are         as   we  know.         But what  are the earthly              </w:t>
        <w:br/>
        <w:t xml:space="preserve">     those of natural men.’ Drascke.     9.) The   things?    The matters  relating to the new              </w:t>
        <w:br/>
        <w:t xml:space="preserve">     question of Nicodemus  is evidently still     birth which  have  hitherto been spoken of ;             </w:t>
        <w:br/>
        <w:t xml:space="preserve">     of unbelief, though no  longer of frivolity   —called  so because  that side of them  has              </w:t>
        <w:br/>
        <w:t xml:space="preserve">     see ver. 12.        11.] Henceforward   the   been  exhibited which   is upon  earth, and              </w:t>
        <w:br/>
        <w:t xml:space="preserve">     discourse is an answer to the unbelief, and   happens   among   men.   That  the parable               </w:t>
        <w:br/>
        <w:t xml:space="preserve">     in answering   that, to the question  (How    about  the wind  is not intended, is evident             </w:t>
        <w:br/>
        <w:t xml:space="preserve">     can  these  things be?) of Nicodemus:    by   from  “and  ye believe not,” which  in that              </w:t>
        <w:br/>
        <w:t xml:space="preserve">     shewing  him  the appointed  means  of  this. case would  be ‘ye  understand  not.’  And               </w:t>
        <w:br/>
        <w:t xml:space="preserve">     new  birth, and of being upheld  in the life  the  heavenly   things  are  the  things  of             </w:t>
        <w:br/>
        <w:t xml:space="preserve">     to which it is the entrance, viz.     in the  which  the  discourse goes on to treat from              </w:t>
        <w:br/>
        <w:t xml:space="preserve">     Son  of  God.       We   speak  that we  do   this point:  viz. the heavenly  side of the              </w:t>
        <w:br/>
        <w:t xml:space="preserve">     know   ...]  Why  these plurals?    Various   new   birth and  salvation of  man,  in the              </w:t>
        <w:br/>
        <w:t xml:space="preserve">     interpretations have  been given:  “Either    eternal counsels of God regarding His only-              </w:t>
        <w:br/>
        <w:t xml:space="preserve">     He   speaks  concerning  Himself   and  the   begotten  Son.       Stier supposes a refer-             </w:t>
        <w:br/>
        <w:t xml:space="preserve">     Father,  or   concerning  Himself   alone.”   ence  in this verse to      ix. 16, “Hardly              </w:t>
        <w:br/>
        <w:t xml:space="preserve">     Euthymius   ;—‘ Ie  speaks of  Himself  and   do we  guess aright at things that are upon              </w:t>
        <w:br/>
        <w:t xml:space="preserve">     the Spirit’ (Bengel) ;—of  Himself  and the   the earth, and with  labour  do we find the              </w:t>
        <w:br/>
        <w:t xml:space="preserve">     Prophets   (Beza,  Tholuck);—of     Himself   things  that are  before us: but the things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