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17—21.                               ST.   JOIN.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that   believeth     on  him    °is   not   condemned:       but   he   that                           </w:t>
        <w:br/>
        <w:t xml:space="preserve">     believeth     not  is  ? condemned     already,   because     he  hath    not                          </w:t>
        <w:br/>
        <w:t xml:space="preserve">     believed     in  the   name     of  the  only y-begotten     Son    of  God.                           </w:t>
        <w:br/>
        <w:t xml:space="preserve">      19 And   this  is the  4 condemnation,      * that  * ight  is  come    into  rohit                   </w:t>
        <w:br/>
        <w:t xml:space="preserve">     the   world,    and   men    loved    * darkness    rather    than   *                                 </w:t>
        <w:br/>
        <w:t xml:space="preserve">                                                   20 For    Severy    one   that  * 4obzxiv.               </w:t>
        <w:br/>
        <w:t xml:space="preserve">      because    their   deeds    were    evil.                                                             </w:t>
        <w:br/>
        <w:t xml:space="preserve">     doeth    evil  hateth    the   light,  neither    cometh     to  the   light,   Eph. v.18.             </w:t>
        <w:br/>
        <w:t xml:space="preserve">                                                                                                            </w:t>
        <w:br/>
        <w:t xml:space="preserve">      lest  his  deeds   should    be   reproved.      21 But   he   that   doeth                           </w:t>
        <w:br/>
        <w:t xml:space="preserve">                                                                                                            </w:t>
        <w:br/>
        <w:t xml:space="preserve">         © render, cometh     not  into  judgment.                                                          </w:t>
        <w:br/>
        <w:t xml:space="preserve">         P render, judged.                                4  render, judgment.                              </w:t>
        <w:br/>
        <w:t xml:space="preserve">         T render, the  light   . . the  darkness    .....    the  light.                                   </w:t>
        <w:br/>
        <w:t xml:space="preserve">                                                                                                            </w:t>
        <w:br/>
        <w:t xml:space="preserve">      truth to be brought out.      18.]  cometh    the verbs  used in the  original in the ex-             </w:t>
        <w:br/>
        <w:t xml:space="preserve">      not into judgment—see   ch. v. 24,      the   pressions doeth evil and  doeth  the trath,             </w:t>
        <w:br/>
        <w:t xml:space="preserve">      same assertion is     more fully ; and note   which  is too remarkable to be passed over,             </w:t>
        <w:br/>
        <w:t xml:space="preserve">      there.  — isjudged  already, implying,—dy     —especially as the same  distinction is ob-             </w:t>
        <w:br/>
        <w:t xml:space="preserve">      no positive act of judgment of Mine,—but      served in ch. v. 29.  I  think the  distine-            </w:t>
        <w:br/>
        <w:t xml:space="preserve">      by the  very nature  of things  themselves.   tion is perhaps  this,—that  the  first verb            </w:t>
        <w:br/>
        <w:t xml:space="preserve">      God has  provided a remedy  for the deadly    represents more   the habit  of action;  so             </w:t>
        <w:br/>
        <w:t xml:space="preserve">      bite of sin; this remedy the  man  has  not   that  we  might   say ‘he   that  practises             </w:t>
        <w:br/>
        <w:t xml:space="preserve">      accepted, not ¢aken:  he must  then  perish   evil;’ but  the second  the  true doing  of             </w:t>
        <w:br/>
        <w:t xml:space="preserve">      in his sins: he is already judged and  sen-   good, good fruit, good  that remains.   He              </w:t>
        <w:br/>
        <w:t xml:space="preserve">      tenced.       hath not believed]  The  per-   who practises, has nothing but his practice,            </w:t>
        <w:br/>
        <w:t xml:space="preserve">     fect  sets before us  the  deliberate choice   whieh  is an event, a thing  of the past, 2             </w:t>
        <w:br/>
        <w:t xml:space="preserve">      of the man,  q. d. ‘he hath  not chosen  to   sonree to  him  only of condemnation;    he             </w:t>
        <w:br/>
        <w:t xml:space="preserve">      believe’ see 2 Thess. ii.  12.       in the   has nothing  to  shew  for it, for it  also             </w:t>
        <w:br/>
        <w:t xml:space="preserve">      name—not    without  meaning:   that  name    empty,  worthless (which is the real primi-             </w:t>
        <w:br/>
        <w:t xml:space="preserve">      was “Jusus,  for  He  shall save his people   tive meaning of the adjective here rendered             </w:t>
        <w:br/>
        <w:t xml:space="preserve">     from   their sins,” Matt.  i, 21.       The    “evil”);   whereas  he  that  does, makes,              </w:t>
        <w:br/>
        <w:t xml:space="preserve">      word  only-begotten also here sets before us  creates (for this is   force of  the second             </w:t>
        <w:br/>
        <w:t xml:space="preserve">      the hopelessness of such a man’s state:  he   verb), has his deed, or      made,—he   has             </w:t>
        <w:br/>
        <w:t xml:space="preserve">      has no other  Saviour.       19.] The  par-   abiding  fruit; his works  do follow   him.             </w:t>
        <w:br/>
        <w:t xml:space="preserve">      ticular nature of this decided judgment  is   So  that the  expressions will not perhaps              </w:t>
        <w:br/>
        <w:t xml:space="preserve">      now  set forth,—that the  light (see ch.i.    here admit  of being interchanged.   In the             </w:t>
        <w:br/>
        <w:t xml:space="preserve">      and  notes) is come   into the  world, and    allusion to darkness, there may possibly be             </w:t>
        <w:br/>
        <w:t xml:space="preserve">      men  (men  in general; an  awful revelation   a hint at  the coming  by night of Nicode-              </w:t>
        <w:br/>
        <w:t xml:space="preserve">      of the future reception of the Gospel) loved  mus,  but surely only by a distant implica-             </w:t>
        <w:br/>
        <w:t xml:space="preserve">      (the perversion  of the affections and will   tion.  He  might   gather  this from  what              </w:t>
        <w:br/>
        <w:t xml:space="preserve">      is the deepest ruin of mankind)  the dark-    was  said, that it would have  been  better             </w:t>
        <w:br/>
        <w:t xml:space="preserve">      ness (sce note on  ch. i.5; =  the state of   for him to make  open  confession of Jesus ;            </w:t>
        <w:br/>
        <w:t xml:space="preserve">      sin and unbelief) rather  than  (not  to be   but  we can  hardly say that  our Lord  re-             </w:t>
        <w:br/>
        <w:t xml:space="preserve">      resolved into  ‘and  not ;’ but, as Bengel    proves him  for coming even  as he did.                 </w:t>
        <w:br/>
        <w:t xml:space="preserve">      says, ‘The   loveliness of the light struck   aul  Who   is this doer  of the truth?  the             </w:t>
        <w:br/>
        <w:t xml:space="preserve">      them, but  they persevered  in the  love of   end  of ch. i. will best explain to us,—in              </w:t>
        <w:br/>
        <w:t xml:space="preserve">      the darkness,”   see ch.  v. 35;   xii. 43;   whom  there is no guile, sce also Luke viii.            </w:t>
        <w:br/>
        <w:t xml:space="preserve">      2 Tim. iii.  the light, because their deeds   15, and Ps. xv.  The  practiser of wicked-              </w:t>
        <w:br/>
        <w:t xml:space="preserve">      were evil (their habits,         practices,   ness is crooked  and  perverse;  he  has  a             </w:t>
        <w:br/>
        <w:t xml:space="preserve">      —all  these are included,—were  perverted).   light, which he does not follow ; he knows              </w:t>
        <w:br/>
        <w:t xml:space="preserve">             loved  and were   are the  indefinite  the light, and avoids it; and‘so there is no            </w:t>
        <w:br/>
        <w:t xml:space="preserve">      past tense, implying the general usage and    truth, singleness, in him;  he  is a man at             </w:t>
        <w:br/>
        <w:t xml:space="preserve">      state of men,  when   and  after the  light   variance with himself.  But  the simple and             </w:t>
        <w:br/>
        <w:t xml:space="preserve">      came  into the world.      20.], This verse   single-minded  is he who knowing   and  ap-             </w:t>
        <w:br/>
        <w:t xml:space="preserve">      analyzes the  psychological grounds  of the   proving the light, his    to it; and comes              </w:t>
        <w:br/>
        <w:t xml:space="preserve">      preceding.  The  light is   here ‘the com-  K2 that he  may   be carried onward   in this             </w:t>
        <w:br/>
        <w:t xml:space="preserve">      mon  light  of day,’ nor light in general :   spirit of truth and   single-mindedness  to             </w:t>
        <w:br/>
        <w:t xml:space="preserve">      but, as before, the Light;   i. e. the Lord   higher  degrees  of communion    with  and              </w:t>
        <w:br/>
        <w:t xml:space="preserve">      Jesus, and His  salvation: see ver. 21 end.   likeness to God. “The   good man  secks the             </w:t>
        <w:br/>
        <w:t xml:space="preserve">             There  is here a difference between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