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.§  v.]  PROPHETIC          IMPORT       OF   CHAP.     IL. 1—12.    [ryrropuction.                     </w:t>
        <w:br/>
        <w:t xml:space="preserve">                                                                                                            </w:t>
        <w:br/>
        <w:t xml:space="preserve">     understand     them    of the  fabric   of human   polity,  and  those  who   rule that                </w:t>
        <w:br/>
        <w:t xml:space="preserve">     polity,  by  which    the great   up-bursting    of godlessness    is kept  down   and                 </w:t>
        <w:br/>
        <w:t xml:space="preserve">     hindered.     I  say,  we  have   been  taught   this  by  history:   seeing   that  as                </w:t>
        <w:br/>
        <w:t xml:space="preserve">     often   as these  outbursts   have   taken   place, their  course   and  devastations                  </w:t>
        <w:br/>
        <w:t xml:space="preserve">     have   been  checked    by  the knitting   up  agaiu   of  this  fabric  of  temporal                  </w:t>
        <w:br/>
        <w:t xml:space="preserve">     power:    secing   that   this power,     wherever'the      seeds  of  evil  are  most                 </w:t>
        <w:br/>
        <w:t xml:space="preserve">     plentiful,  is strictly  a coercive  power,   and  that  there  only   is its restrain-                </w:t>
        <w:br/>
        <w:t xml:space="preserve">     ing  hand   able to be  relaxed,   where   the  light  and   liberty  of  the   Gospel                 </w:t>
        <w:br/>
        <w:t xml:space="preserve">     are  shed  abroad:    seeing   that  especially   has   this  temporal    power    ever                </w:t>
        <w:br/>
        <w:t xml:space="preserve">     been   in conflict with   the  Papacy,   restraining    its pretensions,    modifying                  </w:t>
        <w:br/>
        <w:t xml:space="preserve">     its  course   of action,  witnessing    more   or less  against  its tyranny    and  its               </w:t>
        <w:br/>
        <w:t xml:space="preserve">     lies.                                                                                                  </w:t>
        <w:br/>
        <w:t xml:space="preserve">        40.  The   explanation    of the  mystery    of  lawlessness    has  been   already                 </w:t>
        <w:br/>
        <w:t xml:space="preserve">     anticipated.     It, the  lawlessness,   in the  hearts  and  lives,  in the  speeches                 </w:t>
        <w:br/>
        <w:t xml:space="preserve">     and  writings   of men,   is and  ever   has been   working    in hidden   places, and                 </w:t>
        <w:br/>
        <w:t xml:space="preserve">     only  awaits   the  removal   of  the  hindering    power    to  issue   in  that  con-                </w:t>
        <w:br/>
        <w:t xml:space="preserve">     centrated   manifestation    of the lawless   one,  which   shall usher   in the times                 </w:t>
        <w:br/>
        <w:t xml:space="preserve">     of the  end.                                                                                           </w:t>
        <w:br/>
        <w:t xml:space="preserve">        41.   When    this  shall be,  is as much    hidden   from   us,  as  it was   from                 </w:t>
        <w:br/>
        <w:t xml:space="preserve">     the  Apostles   themselves.      This  may   be  set, on  the one  hand,  as  a motive                 </w:t>
        <w:br/>
        <w:t xml:space="preserve">     to caution   and  sobriety   ; while  on  the  other  let us  not forget,  that  every                 </w:t>
        <w:br/>
        <w:t xml:space="preserve">     century,   every  year,  brings  us  nearer  to the fulfilment,—and      let this serve                </w:t>
        <w:br/>
        <w:t xml:space="preserve">     to  keep   us awake    and  watchful,   as  servants   that wait   for the  coming    of               </w:t>
        <w:br/>
        <w:t xml:space="preserve">     their  Lord.     We   are  not   to  tremble   at  every   alarm;    to imagine    that                </w:t>
        <w:br/>
        <w:t xml:space="preserve">     every   embodiment      of  sin  is the   final one,   or  every   falling  away    the                </w:t>
        <w:br/>
        <w:t xml:space="preserve">     great  apostasy:    but  to weigh,    and  to discern,  in  the power    of  Him,    by                </w:t>
        <w:br/>
        <w:t xml:space="preserve">     whom    the  prince  of this world   is judged:    that whenever     the  Lord   comes                 </w:t>
        <w:br/>
        <w:t xml:space="preserve">     He   may   find us  ready,—ready      to stand   on   His  side   against   any,  even                 </w:t>
        <w:br/>
        <w:t xml:space="preserve">     the  final concentration    of  His   adversaries;    ready,   in  daily   intercourse                 </w:t>
        <w:br/>
        <w:t xml:space="preserve">     with   and  obedience    to Him,   to hail  His  appearance    with   joy.                             </w:t>
        <w:br/>
        <w:t xml:space="preserve">        42.  If  it be   said,  that  this  is somewhat     a  dark  view   to take  of  the                </w:t>
        <w:br/>
        <w:t xml:space="preserve">     prospects   of  mankind,    we  may   answer,   first, that we   are not  speculating                  </w:t>
        <w:br/>
        <w:t xml:space="preserve">     on   the  phenomena       of  the world,   but  we  are  interpreting    God’s  word:                  </w:t>
        <w:br/>
        <w:t xml:space="preserve">     secondly,    that we   believe  in  One   in whose   hands   all evil is working    for                </w:t>
        <w:br/>
        <w:t xml:space="preserve">     good,—with      whom    there  are no  accidents   nor  failures,—who     is bringing                  </w:t>
        <w:br/>
        <w:t xml:space="preserve">     out  of all this  struggle,  which   shall mould   and  measure    the history   of the                </w:t>
        <w:br/>
        <w:t xml:space="preserve">     world,   the  ultimate  good   of  man   and  the  glorification   of His   boundless                  </w:t>
        <w:br/>
        <w:t xml:space="preserve">     love  in Christ:   and  thirdly,  that no  prospect   is dark  for those  who  believe                 </w:t>
        <w:br/>
        <w:t xml:space="preserve">     in  Him.     For  them   all things  are  working    together   for good;   and  in the                </w:t>
        <w:br/>
        <w:t xml:space="preserve">     midst   of  the  struggle    itself, they  know    that every   event   is their gain:                 </w:t>
        <w:br/>
        <w:t xml:space="preserve">     every   apparent   defeat   real success   ; and even   the  last dread  conflict,  the                </w:t>
        <w:br/>
        <w:t xml:space="preserve">     herald   of that  victory,  in which    all who  have   striven  on  God’s   part shall                </w:t>
        <w:br/>
        <w:t xml:space="preserve">     have  a  glorious   aud  everlasting   share.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93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