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;                                                    THE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NEW                  TESTAMENT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FOR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ENGLISH                   READERS:                    lan                      </w:t>
        <w:br/>
        <w:t xml:space="preserve">{                                                                                  Qu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   AUTHORIZED        VERSION,      WITH     A  REVISED      ENGLISH       TEXT             </w:t>
        <w:br/>
        <w:t xml:space="preserve">                                       MARGINAL       REFERENCES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AND   A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CRITICAL          AND       EXPLANATORY                 COMMENTARY;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HENRY          “ALFORD,            D.D.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LATE  DEAN   OF  CANTERBURY.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IN  TWO    VOLUMES.                                            </w:t>
        <w:br/>
        <w:t xml:space="preserve">                                                 VOL.      Il.                                              </w:t>
        <w:br/>
        <w:t xml:space="preserve">                          Part    I.—THE        EPISTLES         OF    ST.   PAUL.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0?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NEW    EDITION.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RIVING       TONS,                                             </w:t>
        <w:br/>
        <w:t xml:space="preserve">7                                    Lonvon,   Oxfory,  anv   Cambrivge.                                    </w:t>
        <w:br/>
        <w:t xml:space="preserve">                                 DEIGHTON,           BELL,      AND      CO.,                               </w:t>
        <w:br/>
        <w:t xml:space="preserve">                                                  Cambridge.                                                </w:t>
        <w:br/>
        <w:t xml:space="preserve"> g                                                   1872.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