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uJ           TIME      AND     PLACE       OF   WRITING.          [iyrnopucrioy.                      </w:t>
        <w:br/>
        <w:t xml:space="preserve">                                                                                                            </w:t>
        <w:br/>
        <w:t xml:space="preserve">    changes    on  the   Church,    aud  on   himself,  since   his  last  visit.   Those                   </w:t>
        <w:br/>
        <w:t xml:space="preserve">   heresies   which   were   then  in the  bud,  had  borne   bitter fruit.    He  had,  in                 </w:t>
        <w:br/>
        <w:t xml:space="preserve">   his  own   weak   and  shattered   frame,   borne   about,   for  four  or  five  moro                   </w:t>
        <w:br/>
        <w:t xml:space="preserve">   years   of  declining   age,  the  dying   of  the  Lord  Jesus.     Alienation    from                  </w:t>
        <w:br/>
        <w:t xml:space="preserve">   himself   had   been   spreading    wider   among    the   Churches,    and   was   em-                  </w:t>
        <w:br/>
        <w:t xml:space="preserve">   bittering   his  life.  Supposing     this to  have   been   in  a.p.  66  or  67,  and                  </w:t>
        <w:br/>
        <w:t xml:space="preserve">   the  “young     man   Saul”   to have   been  8+  or 35 at his conversion,   he  would                   </w:t>
        <w:br/>
        <w:t xml:space="preserve">   not  now   be more   than   64 or  65;  but  a premature    old  age  would   be every                   </w:t>
        <w:br/>
        <w:t xml:space="preserve">   way   consistent   with  what   we   know   of  his physical   and   mental   constitu-                  </w:t>
        <w:br/>
        <w:t xml:space="preserve">   tion.   Four   years  before   this he  had  affectionately   pleaded   his advancing                    </w:t>
        <w:br/>
        <w:t xml:space="preserve">   years  in  urging   a request   on  his friend  Philemon     (Philem.   9).                              </w:t>
        <w:br/>
        <w:t xml:space="preserve">      28,  From    Ephesus,    leaving   Timothy    there,  he  went    into  Macedonia                     </w:t>
        <w:br/>
        <w:t xml:space="preserve">   (1  Tim.   i. 3).  It has  been   generally   assumed,    that  the first Epistle  was                   </w:t>
        <w:br/>
        <w:t xml:space="preserve">   written   from  that  country.     It may   have   been  so;  but  the  words   “I   be-                 </w:t>
        <w:br/>
        <w:t xml:space="preserve">   sought  thee  to remain   in Ephesus    when   I was  going   to Macedonia,”    rather                   </w:t>
        <w:br/>
        <w:t xml:space="preserve">   convey   to  my  mind    the  impression    that  he  was  not  in Macedonia     as  he                  </w:t>
        <w:br/>
        <w:t xml:space="preserve">   was  writing.     He   seems   to speak  of the  whole   occurrence   as  one past  by,                  </w:t>
        <w:br/>
        <w:t xml:space="preserve">   and  succeeded    by  other  circumstances.       If this impression    be  correct,  it                 </w:t>
        <w:br/>
        <w:t xml:space="preserve">   is quite  impossible    to assign   with    any  certainty   the  place  of  its being                   </w:t>
        <w:br/>
        <w:t xml:space="preserve">   written.    Wherever      it was, he  seems  to have   been  in some   field of labour                   </w:t>
        <w:br/>
        <w:t xml:space="preserve">   where   he  was  likely  to  be detained    beyond   his  expectations    (1  Tim.   iii.                </w:t>
        <w:br/>
        <w:t xml:space="preserve">   14,  15);   and   this  circumstance     united   with   others   to  induce   him   to                  </w:t>
        <w:br/>
        <w:t xml:space="preserve">   write  a letter  full of warning    and  exhortation    aud  direction   to his  son in                  </w:t>
        <w:br/>
        <w:t xml:space="preserve">   the  faith, whom    he  had  left to  care  for the  Ephesian    Church.                                 </w:t>
        <w:br/>
        <w:t xml:space="preserve">      29. Agreeably     with  the  necessity  of  bringing   the three  Epistles  as near                   </w:t>
        <w:br/>
        <w:t xml:space="preserve">   as may   be  together,   we  must  here   place  a visit to Crete  in  company    with                   </w:t>
        <w:br/>
        <w:t xml:space="preserve">   ‘Titus, whom    he   left there  to  complete    the  organization    of  the  Cretan                    </w:t>
        <w:br/>
        <w:t xml:space="preserve">   Churches.      From   the  indications   furnished    by  that  Epistle,  it is hardly                   </w:t>
        <w:br/>
        <w:t xml:space="preserve">   probable   that  those  Churches    were   now   founded    for the  first time.   We                    </w:t>
        <w:br/>
        <w:t xml:space="preserve">   find in them   the  same   development     of heresy   as.at  Ephesus,    though    not                  </w:t>
        <w:br/>
        <w:t xml:space="preserve">   the  same   ecclesiastical   organization     (cf. Tit. i. 10,  11;   15,  16;   iii. 9,                 </w:t>
        <w:br/>
        <w:t xml:space="preserve">   11, with   i. 5).   Nor   is  the  former    circumstance    at  all  unaccountable,                     </w:t>
        <w:br/>
        <w:t xml:space="preserve">   even   as  combined     with   the  latter.   The    heresy,  being   a  noxious    ex-                  </w:t>
        <w:br/>
        <w:t xml:space="preserve">   erescence   on Judaism,    was  flourishing   independently    of  Christianity,—or                      </w:t>
        <w:br/>
        <w:t xml:space="preserve">   at least  required    not  a  Christian    Church    for  its place   of  sustenance.                    </w:t>
        <w:br/>
        <w:t xml:space="preserve">   When    such  Church     began,  it was  at once   infected  by  the  error.   So  that                  </w:t>
        <w:br/>
        <w:t xml:space="preserve">   the Cretan   Churches    need  not  have  been  long  in existence.   From    Tit. i. 5,                 </w:t>
        <w:br/>
        <w:t xml:space="preserve">   they  seem   to have   sprung   up  dspersedly,    and  to have   been  on  this occa-                   </w:t>
        <w:br/>
        <w:t xml:space="preserve">   sion included   by  the  Apostle   in  his  tour  of  visitation:   who   seeing  how                    </w:t>
        <w:br/>
        <w:t xml:space="preserve">   much   needed   supplying    and  arranging,    left Titus   there  for that  purpose                    </w:t>
        <w:br/>
        <w:t xml:space="preserve">   (see further   in Introd.  to  Titus,  § ii.).                                                           </w:t>
        <w:br/>
        <w:t xml:space="preserve">      30.  The   Epistle   to Titus,  evidently    written   very  soon   after St.  Paul                   </w:t>
        <w:br/>
        <w:t xml:space="preserve">   left Crete,  will most   naturally  be  dated  from  Asia   Minor.   Its own   notices                   </w:t>
        <w:br/>
        <w:t xml:space="preserve">   agree  with   this, for  we  find  that  he was   on  his Way   to  winter   at  Nico-                   </w:t>
        <w:br/>
        <w:t xml:space="preserve">            117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