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iNTRopuction.]           THE     EPISTLE-TO           TITUS.                (cu.  x11.          </w:t>
        <w:br/>
        <w:t xml:space="preserve">                                                                                                            </w:t>
        <w:br/>
        <w:t xml:space="preserve">            to  lay  any   stress  on  this, in  a matter   so well   admitting    of  charitable           </w:t>
        <w:br/>
        <w:t xml:space="preserve">            doubt:   and   we   may   be  well  permitted,   with   Mr.   Conybeare,    to “hope            </w:t>
        <w:br/>
        <w:t xml:space="preserve">            that his journey    to the neighbouring     Dalmatia    was  undertaken     by  desire          </w:t>
        <w:br/>
        <w:t xml:space="preserve">            of  St. Paul.”                                                                                  </w:t>
        <w:br/>
        <w:t xml:space="preserve">               7.  The  traditionary    notices  of the  after  life of Titus  are  too evidently           </w:t>
        <w:br/>
        <w:t xml:space="preserve">            grounded     on  a  misunderstanding       of  our  Epistle,   to be   worth   much.            </w:t>
        <w:br/>
        <w:t xml:space="preserve">            Eusebius,   H.  E.   iii. 4, says,  “Timothy      is  related   first to  have   been           </w:t>
        <w:br/>
        <w:t xml:space="preserve">            chosen  to  the bishopric   of  the Church    (Parecia,    parish)  in Ephesus    (seo          </w:t>
        <w:br/>
        <w:t xml:space="preserve">            on this above,   Introd.  to 1 Tim.   § i. 7), as was also  Titus  of the  Churches             </w:t>
        <w:br/>
        <w:t xml:space="preserve">            in Crete.”    And    so Theodoret    assumes,    on  1 Tim.   iii. 1.                           </w:t>
        <w:br/>
        <w:t xml:space="preserve">               8. Butler    informs   us   (Lives   of  the   Saints,  Jan.   4)  that   Titus   is         </w:t>
        <w:br/>
        <w:t xml:space="preserve">           honoured     in Dalmatia    as  its principal  Apostle:    that   he again   returned            </w:t>
        <w:br/>
        <w:t xml:space="preserve">           from   Dalmatia    to Crete,  and  finished  a laborions   and  holy  life by a happy            </w:t>
        <w:br/>
        <w:t xml:space="preserve">           death   in Crete,   in a very   advanced    old  age,  some   say in  his  94th  year:           </w:t>
        <w:br/>
        <w:t xml:space="preserve">           that  he  is looked   on  in Crete  as  the  first Archbishop    of  Gortyna,   which            </w:t>
        <w:br/>
        <w:t xml:space="preserve">           metropolitical    seo   is now   fixed  at Candia,   the  new   capital, built  by  the          </w:t>
        <w:br/>
        <w:t xml:space="preserve">           Saracens    after  the destruction    of Gortyna.     But  all this fabric  too mani-            </w:t>
        <w:br/>
        <w:t xml:space="preserve">           festly  bears  the  appearance     of having    been  raised   on the  above   misap-            </w:t>
        <w:br/>
        <w:t xml:space="preserve">           prehension,    to possess   any  traditional  worth.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SECTION        II.                                             </w:t>
        <w:br/>
        <w:t xml:space="preserve">                                      THE    CHURCHES     OF   CRETE.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1,  When,   and  by  whom,    these  Churches    were  founded,    is quite uncer-            </w:t>
        <w:br/>
        <w:t xml:space="preserve">           tain.   Crete   abounded     with   Jews    of wealth    and   influence.    We    find          </w:t>
        <w:br/>
        <w:t xml:space="preserve">           proof  of this  in Josephus    and  Philo.    In  Acts   ii. 11, Cretans   are named             </w:t>
        <w:br/>
        <w:t xml:space="preserve">           among    those  who   heard   the utterante   of  the Spirit  on  the  day  of Pente-            </w:t>
        <w:br/>
        <w:t xml:space="preserve">           cost.   It is probable   therefore,   that these  Churches     owed   their  origin  to          </w:t>
        <w:br/>
        <w:t xml:space="preserve">           the  return  of individuals    from  contact  with   the  preaching   of the  Gospel,            </w:t>
        <w:br/>
        <w:t xml:space="preserve">           and  had  therefore   as  yet  been  unvisited   by  an  Apostle,   when    they  first          </w:t>
        <w:br/>
        <w:t xml:space="preserve">           come   before  us  towards   the  end  of  St. Paul’s   ministry.                                </w:t>
        <w:br/>
        <w:t xml:space="preserve">              2. It  is plain   that  no   certain   evidence   can   be  deduced,    as  to  the           </w:t>
        <w:br/>
        <w:t xml:space="preserve">           existence   of these  Churches,    from  no  mention    being  made   of them   when             </w:t>
        <w:br/>
        <w:t xml:space="preserve">           St. Paul   passed   by  Crete   on  his  voyage   to  Malta   in  Acts  xxvii.     We            </w:t>
        <w:br/>
        <w:t xml:space="preserve">           have  no  reason   to suppose   that  he was   at liberty  to go  where   he  pleased            </w:t>
        <w:br/>
        <w:t xml:space="preserve">           while  remaining    in port,  nor can   we  reason,  from  the  analogy   of Julius’s            </w:t>
        <w:br/>
        <w:t xml:space="preserve">          permission    at  Sidon,  that  similar   leave  would   be  given   him  where    per-           </w:t>
        <w:br/>
        <w:t xml:space="preserve">           haps  no   personal   relation   subsisted  between     him  and   the   inhabitants.            </w:t>
        <w:br/>
        <w:t xml:space="preserve">          Besides   which,    the ship  was   detained   by  a contrary   wind,   and  probably             </w:t>
        <w:br/>
        <w:t xml:space="preserve">          expecting,    during   a good   part  of  the time,  to  sail every  day.                         </w:t>
        <w:br/>
        <w:t xml:space="preserve">             3.  The   next    point   requiring   our   attention   is,  the  state   of  those            </w:t>
        <w:br/>
        <w:t xml:space="preserve">          Churches     at the  date  of our  Epistle.    If  it appear,   on  comparison,    that           </w:t>
        <w:br/>
        <w:t xml:space="preserve">                   128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