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ROMANS.                                           if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                                                             i    i,                             </w:t>
        <w:br/>
        <w:t xml:space="preserve">                        obedience     of   faith   among     all   the  7eceived  grace and apostle-        </w:t>
        <w:br/>
        <w:t xml:space="preserve">                        nations,   for his name’s   sake:    6 among    | ship,    obedience to  the        </w:t>
        <w:br/>
        <w:t xml:space="preserve">            netim.io.   whom      ye  also   are  Pealled   of  Jesus   faith is   name: all nations,       </w:t>
        <w:br/>
        <w:t xml:space="preserve">                veil   4,                                                                                   </w:t>
        <w:br/>
        <w:t xml:space="preserve">                        Christ:     7 to   all that   be   in  Rome,     wom   are ye also the called       </w:t>
        <w:br/>
        <w:t xml:space="preserve">            i Col,      ibeloved    of  God,   called  to  be  saints:  of  Jesus  Christ:  7 to all        </w:t>
        <w:br/>
        <w:t xml:space="preserve">            kComparethe     Grace be   unto   you  and   peace   from|   that be in Rome, be saints:        </w:t>
        <w:br/>
        <w:t xml:space="preserve">              openings                                                                                      </w:t>
        <w:br/>
        <w:t xml:space="preserve">              all  Paul's God  our  Father,    and  the  Lord    Cea)    Grace   to you ie    peace iF      </w:t>
        <w:br/>
        <w:t xml:space="preserve">              of 1  and  Christ.    8 First,   Ui  Guna      my   God   from  Lord  our   Father,           </w:t>
        <w:br/>
        <w:t xml:space="preserve">              and open  through     Jesus    Christ    for   you   all,|s First,  I thank  my   God         </w:t>
        <w:br/>
        <w:t xml:space="preserve">              ings of                                                                                       </w:t>
        <w:br/>
        <w:t xml:space="preserve">              Epistles.                                                                                     </w:t>
        <w:br/>
        <w:t xml:space="preserve">            common    with all:” for he is surely speak-  been received.       6. among whom]   The         </w:t>
        <w:br/>
        <w:t xml:space="preserve">            ing  of that peculiar  grace, by  which  he   whole  should be  taken  together: among          </w:t>
        <w:br/>
        <w:t xml:space="preserve">            wrought   in his apostleship more than they   whom  ye  also are called of Jesus Christ;        </w:t>
        <w:br/>
        <w:t xml:space="preserve">            all.       apostleship]  ‘the  office of an   otherwise, with   a  comma   at  also, the        </w:t>
        <w:br/>
        <w:t xml:space="preserve">             Apostle’  not  any  mission, or power   of   assertion, ‘among  whom   are  ye also,’ is       </w:t>
        <w:br/>
        <w:t xml:space="preserve">             sending ministers, resident  in the whole    flat and  unmeaning.    Some  would   take        </w:t>
        <w:br/>
        <w:t xml:space="preserve">             church, which  would   be contrary  to the   of Jesus Christ as a genitive of                  </w:t>
        <w:br/>
        <w:t xml:space="preserve">             usage of the word.  The  existence of such   because the  call of believers is generally       </w:t>
        <w:br/>
        <w:t xml:space="preserve">             a power   is not hereby  denied,  but ¢his   referred to the  FaTHER;   but  sometimes         </w:t>
        <w:br/>
        <w:t xml:space="preserve">            place  refers solely to   office of Paul as   the Son  is said to call likewise,   John         </w:t>
        <w:br/>
        <w:t xml:space="preserve">             an Apostle.  It was  the general  bestowal   v. 25; 1 Tim. i. 12;—and   with beloved of        </w:t>
        <w:br/>
        <w:t xml:space="preserve">             of grace, which was  the condition of and    God  following so  close upon  it, the ex-        </w:t>
        <w:br/>
        <w:t xml:space="preserve">             introduced the special bestowal (and, as so  pression can I think hardly be taken other-       </w:t>
        <w:br/>
        <w:t xml:space="preserve">             often, coupling  a  specific portion to  a   wise than as called by Jesus Christ.              </w:t>
        <w:br/>
        <w:t xml:space="preserve">             whole) of apostleship : compare 1 Cor. xv.   7.] This verse  follows, in the sense,            </w:t>
        <w:br/>
        <w:t xml:space="preserve">             10.       unto]  i.e. with a view to,—‘in    on ver. 1.      beloved  of God, called to        </w:t>
        <w:br/>
        <w:t xml:space="preserve">             order to bring  about.’       obedience of   be saints] Both  these clauses refer to all       </w:t>
        <w:br/>
        <w:t xml:space="preserve">             faith]  Such  is the  literal rendering of   the Christians addressed : not (as Bengel)        </w:t>
        <w:br/>
        <w:t xml:space="preserve">             the words;  and  this ought  to be kept in   the first to Jewish, the second to Gentile        </w:t>
        <w:br/>
        <w:t xml:space="preserve">             the translation.  They  may  mean   either,  believers. No  such  distinction would  be        </w:t>
        <w:br/>
        <w:t xml:space="preserve">             obedience which  is the result of      or,   in place in an exordium  which anticipates.       </w:t>
        <w:br/>
        <w:t xml:space="preserve">             obedience, the object of      is the     ;   the result of the  Epistle—that  Jew   and        </w:t>
        <w:br/>
        <w:t xml:space="preserve">             obedience, in fact, to the      as in Acts   Gentile are one in guilt,    one in Christ.       </w:t>
        <w:br/>
        <w:t xml:space="preserve">             vi. 7, “a great  multitude  of the priests            from   God our  Father,  and  the        </w:t>
        <w:br/>
        <w:t xml:space="preserve">             were  obedient unto  the faith.”   Under-    Lord  Jesus  Christ] God  is the Giver  of        </w:t>
        <w:br/>
        <w:t xml:space="preserve">             stood  either way, these  words   form  an   grace and peace,—   Christ   Imparter.            </w:t>
        <w:br/>
        <w:t xml:space="preserve">             introduction to the  great subject  of the     8—17.]   Opentne     oF  THE   EPISTLE.         </w:t>
        <w:br/>
        <w:t xml:space="preserve">             Epistle.         in order  to bring  about   His  thankfulness  for  the faith  of  the        </w:t>
        <w:br/>
        <w:t xml:space="preserve">             obedience of faith among  all (the) nations  Romans:   remembrance    of  them  in  his        </w:t>
        <w:br/>
        <w:t xml:space="preserve">             (or, all the Gentiles: the  word  rendered   prayers:  wish  to visit them: hindrances         </w:t>
        <w:br/>
        <w:t xml:space="preserve">             Gentiles  being always  the  same  as that   hitherto, but  still earnest  intention of        </w:t>
        <w:br/>
        <w:t xml:space="preserve">             meaning  nations).  The  Jews do  not here   doing so, that he may further ground them         </w:t>
        <w:br/>
        <w:t xml:space="preserve">             come  into account.  There is no inclusion,  in that Gospel, of which heis not ashamed,        </w:t>
        <w:br/>
        <w:t xml:space="preserve">             and at the same time no express exclusion    inasmuch  as it is THE POWER   OF GOD   TO        </w:t>
        <w:br/>
        <w:t xml:space="preserve">             them:  but  Paul was  commissioned  as the   ALL  WHO   BELIEVE.     This leads  to the        </w:t>
        <w:br/>
        <w:t xml:space="preserve">             Apostle of the Gentiles, and he here         announcement   (in  a  citation from   the        </w:t>
        <w:br/>
        <w:t xml:space="preserve">             fies the great office         to him.        Scripture)  of  one great  subject of  the        </w:t>
        <w:br/>
        <w:t xml:space="preserve">             for his name’s sake]  i.e. on behalf of his  Epistle,—viz.:  JUSTIFICATION   BY ParTH.         </w:t>
        <w:br/>
        <w:t xml:space="preserve">             name;   ‘for His glory”   “In the name  of          8.] This placing himself in intimate       </w:t>
        <w:br/>
        <w:t xml:space="preserve">             Christ is summed   up  what  He  had  done   connexion  with  his readers by mention of        </w:t>
        <w:br/>
        <w:t xml:space="preserve">             and  was, what the  Christian ever bore in   and thankfulness  for their faith or Chris-       </w:t>
        <w:br/>
        <w:t xml:space="preserve">             mind,  the  zeal which  marked   him,  the   tian graces, is the constant  habit of St.        </w:t>
        <w:br/>
        <w:t xml:space="preserve">             name  wherewith  he was  named.”   Jowett.   Paul.   The  three Epistles, Gal., 1 Tim.,        </w:t>
        <w:br/>
        <w:t xml:space="preserve">             The  words are best taken  as belonging to   and Titus, are the only exceptions: 2 Cor.        </w:t>
        <w:br/>
        <w:t xml:space="preserve">             the whole verse:  as declaring the purpose   may  seem to be such, but in ch.i.      we        </w:t>
        <w:br/>
        <w:t xml:space="preserve">             for which  the grace  and  apostleship had   have an  equivalent: see especially,  6, 7.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