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I.   1,2.                            ROMANS.                                         15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AUTHORIZED      VERSION.         AUTHORIZED      VERSION     REVISED,                                 </w:t>
        <w:br/>
        <w:t xml:space="preserve">      ers, without natural  affec- unmerciful    :  32 men    who    "knowing      tenis.                   </w:t>
        <w:br/>
        <w:t xml:space="preserve">      tion, implacable, unmerci-   well  the  righteous    judgment      of God,                            </w:t>
        <w:br/>
        <w:t xml:space="preserve">     ful:   8  who  knowing   the  that   they  which    do   such   things   are                           </w:t>
        <w:br/>
        <w:t xml:space="preserve">     judgment   of God, that they  iworthy     of death,   not   only   commit     ict. vin.                </w:t>
        <w:br/>
        <w:t xml:space="preserve">      which  commit  such  things  the   same,    but   also   ‘consent     unto   «Ps.                     </w:t>
        <w:br/>
        <w:t xml:space="preserve">      areworthy  of death, notonly them   that  do  them.                                                   </w:t>
        <w:br/>
        <w:t xml:space="preserve">      do the same, but have plea-     II.  1 Wherefore      thou    art  #with-    ocn.i.20.                </w:t>
        <w:br/>
        <w:t xml:space="preserve">      sure in them that do them.   out  excuse,     O man,    whosoever     thou    ‘Hos.  8.               </w:t>
        <w:br/>
        <w:t xml:space="preserve">        IT. ' Therefore  thou art  art  that  judgest:     for  &gt; wherein   thou   v2:      5,              </w:t>
        <w:br/>
        <w:t xml:space="preserve">      inexcusable, O man, whoso-  judgest      thy   neighbour,      thou    con-   viz.    0               </w:t>
        <w:br/>
        <w:t xml:space="preserve">      ever thou art that judgest : demnest      thyself;                                                    </w:t>
        <w:br/>
        <w:t xml:space="preserve">     Sor  wherein   thou judgest  judgest    doest  the  same   things.    ® Now                            </w:t>
        <w:br/>
        <w:t xml:space="preserve">      another,  thou  condemnest   we    know     that    the   judgment        of                          </w:t>
        <w:br/>
        <w:t xml:space="preserve">      thyself;  for   thow   that                            for    thou     that                           </w:t>
        <w:br/>
        <w:t xml:space="preserve">     judgest   doest   the  same                                                                            </w:t>
        <w:br/>
        <w:t xml:space="preserve">      things.  * But we  are sure                                                                           </w:t>
        <w:br/>
        <w:t xml:space="preserve">      that the judgment  of  God                                                                            </w:t>
        <w:br/>
        <w:t xml:space="preserve">      is according to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of his own  is not  invited as a  guest  at  rian  gives only  the political side of the              </w:t>
        <w:br/>
        <w:t xml:space="preserve">      feasts or at  spectacles.”       32.)  The   description.  There  is also  a remarkable               </w:t>
        <w:br/>
        <w:t xml:space="preserve">      Apostle advances  to  the highest grade of   passage   in  the  Apocryphal   Wisdom   of              </w:t>
        <w:br/>
        <w:t xml:space="preserve">      moral  abandonment,—the      knowledge   of  Solomon,   ch. xiv. 22—81,  the opening  of              </w:t>
        <w:br/>
        <w:t xml:space="preserve">      God’s sentence against such crimes, united   which  is strikingly similar to our text.                </w:t>
        <w:br/>
        <w:t xml:space="preserve">      with the contented  practice of them,  and      Cuap.  II. aa      Secondly, THE  SAME,               </w:t>
        <w:br/>
        <w:t xml:space="preserve">      encouragement   of them  in  others.         that all are guilty  before God, 1s PROVED               </w:t>
        <w:br/>
        <w:t xml:space="preserve">      the righteous judgment   of God]  the sen-   OF  THE  JEWS  aLso.   And first, verses 1—              </w:t>
        <w:br/>
        <w:t xml:space="preserve">      tence of God,  unmistakeably   pronounced    11, no man  (the practice of the Jews being              </w:t>
        <w:br/>
        <w:t xml:space="preserve">      in the conscience ; viz. that they who  do   hinted  at) must condemn   another, for all              </w:t>
        <w:br/>
        <w:t xml:space="preserve">      such things  are worthy  of death:  this is  alike  are  guilty.        1.] The  address              </w:t>
        <w:br/>
        <w:t xml:space="preserve">      the sentence, and must  not be  enclosed in  passes  gradually to the  Jews.  They were               </w:t>
        <w:br/>
        <w:t xml:space="preserve">      a parenthesis.        worthy  of death: of   the  people who  judged—who     pronounced               </w:t>
        <w:br/>
        <w:t xml:space="preserve">      what  sort of death?    Probably “death”     all Gentiles to be born in   and under con-              </w:t>
        <w:br/>
        <w:t xml:space="preserve">      is a general term for the     consequence    demnation   :— doubtless  there  were  also              </w:t>
        <w:br/>
        <w:t xml:space="preserve">      of sin: that  such  courses lead  to  ruin.  proud  and censorious men  among  the Gen-               </w:t>
        <w:br/>
        <w:t xml:space="preserve">      The  word  can  hardly  be  pressed  to its  tiles, to whom   the  rebuke  might  apply,              </w:t>
        <w:br/>
        <w:t xml:space="preserve">      exact meaning:   for many   of the  crimes   but  these are hardly in the Apostle’s                   </w:t>
        <w:br/>
        <w:t xml:space="preserve">      mentioned   could never   be  visited with   This  is evident by comparing   the charge,              </w:t>
        <w:br/>
        <w:t xml:space="preserve">     judicial capital punishment  in this world:   “thou  that judgest doest the same things,”              </w:t>
        <w:br/>
        <w:t xml:space="preserve">      nor could  the heathen  have  any  definite  with  verses 21—23,  where the same charge               </w:t>
        <w:br/>
        <w:t xml:space="preserve">      idea of  eternal spiritual  death, as  the   is implied in a direct address  to the Jew.              </w:t>
        <w:br/>
        <w:t xml:space="preserve">      penalty attached  to  sin; nor again,  any            Wherefore]   On   account  of this              </w:t>
        <w:br/>
        <w:t xml:space="preserve">      idea of  the connexion   between   sin and   “righteous  judgment   of God,’   decreeing              </w:t>
        <w:br/>
        <w:t xml:space="preserve">      natural  death.  “Life   and  Death,”   re-  death  against the doers of these things—                </w:t>
        <w:br/>
        <w:t xml:space="preserve">      marks Umbreit,  “are  ever set over against  FOR  thou doest them thyself. Therefore thy              </w:t>
        <w:br/>
        <w:t xml:space="preserve">      one another  in the Old  as well as in the   setting thyself up  as a judge  is unjustifi-            </w:t>
        <w:br/>
        <w:t xml:space="preserve">      New  Testament,  the  one as  including all  able.    whosoever   thou art that judgest]              </w:t>
        <w:br/>
        <w:t xml:space="preserve">      good  that  can  befall us, the other,  all  The  Jew  is not yet  named,  but hinted at.             </w:t>
        <w:br/>
        <w:t xml:space="preserve">      evil.” The  description here given  by the   {see above):  not in order to conciliate the             </w:t>
        <w:br/>
        <w:t xml:space="preserve">      Apostle of the moral  state of the heathen   Jews,  but  on account  of the as  yet pur-              </w:t>
        <w:br/>
        <w:t xml:space="preserve">      world  should by  all means  be  compared    posely  general   form  of  the  argument.               </w:t>
        <w:br/>
        <w:t xml:space="preserve">      with  that in Thucydides,   at the  end  of  This verse is in fact the major of a  syllo-             </w:t>
        <w:br/>
        <w:t xml:space="preserve">      his third book, of   moral  state of Greece  gism,  the minor   of which  follows, verses             </w:t>
        <w:br/>
        <w:t xml:space="preserve">      at the end of the fourth year of the Pelo-   17—20,   where  the position here  declared              </w:t>
        <w:br/>
        <w:t xml:space="preserve">      ponnesian war. ‘The English reader will find to be  unjustifiable, is asserted to be as-              </w:t>
        <w:br/>
        <w:t xml:space="preserve">      it in Hobbes’s Translation ; and asummary    sumed  by the Jew.        for wherein] i. e.             </w:t>
        <w:br/>
        <w:t xml:space="preserve">      of it in Grote’s History of Greece, vol. vi. ‘in the matter in which?         2. accord-              </w:t>
        <w:br/>
        <w:t xml:space="preserve">      ch. 50, pp. 375—384.    The English  histo-  ing  to truth]  i.e. proceeds according  to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