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2—6.                                 ROMANS.                                          31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eousness.    4 Now   to him   Abraham      believed    God,    and   it  was                           </w:t>
        <w:br/>
        <w:t xml:space="preserve">     that worketh  is the reward   reckoned     unto     him    for   righteous-                            </w:t>
        <w:br/>
        <w:t xml:space="preserve">     not  reckoned  of grace, but           4 Now    ‘to   him   that  worketh,     aen.xi.a                </w:t>
        <w:br/>
        <w:t xml:space="preserve">     of debt.  § But  to him that  his  reward     is  not   reckoned     in   the                          </w:t>
        <w:br/>
        <w:t xml:space="preserve">     worketh   not, but believeth  way   of  grace,   but   of  debt;   &gt;but    to                          </w:t>
        <w:br/>
        <w:t xml:space="preserve">     on  him  that justifieth the  him   that  worketh     not,  but   believeth                            </w:t>
        <w:br/>
        <w:t xml:space="preserve">     ungodly,  his faith counted   on  him   that  justifieth   *the   ungodly,    ¢ Josh.    2,            </w:t>
        <w:br/>
        <w:t xml:space="preserve">     for righteousness.   6 Even   his  faith   is reckoned     for  righteous-                             </w:t>
        <w:br/>
        <w:t xml:space="preserve">     as  David   also  describeth            6 Hyen                                                         </w:t>
        <w:br/>
        <w:t xml:space="preserve">     the   blessedness   of   the  elareth   the  man    blessed,   unto   whom                             </w:t>
        <w:br/>
        <w:t xml:space="preserve">     man,  unto  whom   God   im-  ness.                as   David     also    de-                          </w:t>
        <w:br/>
        <w:t xml:space="preserve">     puteth  righteousness  with-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xii. 3) of blessing all the families of the   is as  far as the  argument   here reqnires,             </w:t>
        <w:br/>
        <w:t xml:space="preserve">     earth  in Abraham,  and  again (Gen.  xv. 5)  the  parallel is strict and complete.                    </w:t>
        <w:br/>
        <w:t xml:space="preserve">     that  his seed should   be as  the  stars     4.  to him that earns wages), his reward  is             </w:t>
        <w:br/>
        <w:t xml:space="preserve">     heaven, when  as yet he had no  son,  Abra-   not  reckoned  in the  way  of (as a matter              </w:t>
        <w:br/>
        <w:t xml:space="preserve">     ham   believed  this promise,  and   became   of) grace  (favour), but of (as a matter of)             </w:t>
        <w:br/>
        <w:t xml:space="preserve">     partaker  of this blessing.  But this bless-  debt]  The  sentence  is a general one, not              </w:t>
        <w:br/>
        <w:t xml:space="preserve">     ing  was, justification by faith in  Christ.  with  any peculiar reference to Abraham,—                </w:t>
        <w:br/>
        <w:t xml:space="preserve">     Now   Abraham    could  not,  in the  strict  except  that attcr the words  in the way  of             </w:t>
        <w:br/>
        <w:t xml:space="preserve">     ‘sense of the words, be justified   faith in  grace  we may  supply  “as  it was to Abra-              </w:t>
        <w:br/>
        <w:t xml:space="preserve">      Christ,—nor   is it necessary  to  suppose   ham,”   if we  will;  for this  is evidently             </w:t>
        <w:br/>
        <w:t xml:space="preserve">     that  he direeted  his faith forward to the   assumed.         5.] but to him  that work-              </w:t>
        <w:br/>
        <w:t xml:space="preserve">     promised   Redeemer   in Person;  but in  so  eth  not (for hire,—is not a workman   look-             </w:t>
        <w:br/>
        <w:t xml:space="preserve">     fur as God’s gracious purpose  was revealed   ing for his wages), but believeth  on (casts             </w:t>
        <w:br/>
        <w:t xml:space="preserve">     to him,  he  grasped  it by faith, and that   himself  in simple  trust and  humility on)              </w:t>
        <w:br/>
        <w:t xml:space="preserve">     righteousness which  was  implied, so far,    him   who  justifieth (accounts  just, as in             </w:t>
        <w:br/>
        <w:t xml:space="preserve">     it, was imputed   to him,   Some  have  said  ver. 3)  the ungodly   (‘impious :’ stronger             </w:t>
        <w:br/>
        <w:t xml:space="preserve">     (for example, our ease, the righteousness of  than  ‘unrighteous  ’—no  allusion to Abra-              </w:t>
        <w:br/>
        <w:t xml:space="preserve">     Chri incomplete—Abraham’s as faith   having   ham’s  having formerly  been  in idolatry,—              </w:t>
        <w:br/>
        <w:t xml:space="preserve">     been  reckoned  to But  the  righteousness,   for the sentence following on  ver. 4, which             </w:t>
        <w:br/>
        <w:t xml:space="preserve">     lies in the nature ot the  respective cuses.  is general   and  of universal  application,             </w:t>
        <w:br/>
        <w:t xml:space="preserve">     In  his ease, the righteousness  itself was   must  also be general,-—including  of course             </w:t>
        <w:br/>
        <w:t xml:space="preserve">     not yet manifested.  He believed implicitly,  Abraham   : impiousness  is the state of all             </w:t>
        <w:br/>
        <w:t xml:space="preserve">     taking  the promise,  with  all it tnvolved   men  by  nature),—his  faith is reckoned for             </w:t>
        <w:br/>
        <w:t xml:space="preserve">     and  implied, as  true.  This then  was his   righteousness.—_By    way   of grace   is of             </w:t>
        <w:br/>
        <w:t xml:space="preserve">     way  of entering  into the promise, and  by   course  implied.       6—8.]   Lhe  same  is             </w:t>
        <w:br/>
        <w:t xml:space="preserve">     means  of his faith was bestowed  upon him    confirmed  by a passage from   David.  This              </w:t>
        <w:br/>
        <w:t xml:space="preserve">     that  full justification which   that  faith  is not a fresh example,  but a confirmation              </w:t>
        <w:br/>
        <w:t xml:space="preserve">     never apprehended.    Thus  his faith itself, of the  assertion involved in yer. 5, that a             </w:t>
        <w:br/>
        <w:t xml:space="preserve">     the mere  fact of implicit trust  God,  was   unin  may  believe on Him  who jnstifies the             </w:t>
        <w:br/>
        <w:t xml:space="preserve">     counted   to dim  for righteousness.   But    ungodly,  and  have  his faith reckoned  for             </w:t>
        <w:br/>
        <w:t xml:space="preserve">     though  the same  righteousness  is imputed   righteousness.    The  applicability of the              </w:t>
        <w:br/>
        <w:t xml:space="preserve">     to us who  believe, and  by means  of  taith  text  depends  on  the  persons  alluded to              </w:t>
        <w:br/>
        <w:t xml:space="preserve">     also, it is no longer the mere  faet of be-   being sinners, and having  sin not reckoned              </w:t>
        <w:br/>
        <w:t xml:space="preserve">     lieving implicitly in God’s  truth, but the   to  them.   The  Psalm,  strictly speaking,              </w:t>
        <w:br/>
        <w:t xml:space="preserve">     reception  of Christ  Jesus  the  Lord   by    ‘ys  nothing of  the imputation  of right-              </w:t>
        <w:br/>
        <w:t xml:space="preserve">     faith, which justifies us (see      23—25     eousness,—but   it is implied  by St. Paul,              </w:t>
        <w:br/>
        <w:t xml:space="preserve">     and note).   As it was then  the realization  that the  remission of  sin is equivalent to             </w:t>
        <w:br/>
        <w:t xml:space="preserve">     of God’s  words  by faith, so now:  but  we   the   tmputation   of  righteousness—that                </w:t>
        <w:br/>
        <w:t xml:space="preserve">     have the Person  of the Lord  Jesus for the   there is xo  negative state of innocence—                </w:t>
        <w:br/>
        <w:t xml:space="preserve">     object of faith, explicitly         he had    none  intermediate  between  acceptance  for             </w:t>
        <w:br/>
        <w:t xml:space="preserve">     not.   In both  cases justification is gra-   righteousness, and rejection for sin.                    </w:t>
        <w:br/>
        <w:t xml:space="preserve">     tuitous, and is by faith: and so far, which   6.}  literally,            the blessedness,              </w:t>
        <w:br/>
        <w:t xml:space="preserve">                                                   ‘the congratulation ’  in allusion       to              </w:t>
        <w:br/>
        <w:t xml:space="preserve">                                                   the Heb. form,  &lt;(Q) the blessings of? ...—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