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Consolas" w:hAnsi="Consolas"/>
          <w:sz w:val="20"/>
        </w:rPr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7—18.                               ROMANS.                                          33               </w:t>
        <w:br/>
        <w:t xml:space="preserve">                                                                                                            </w:t>
        <w:br/>
        <w:t xml:space="preserve">     AUTHORIZED       VERSION.         AUTHORIZED       VERSION    REVISED.                                 </w:t>
        <w:br/>
        <w:t xml:space="preserve">                                                                                                            </w:t>
        <w:br/>
        <w:t xml:space="preserve">     they  be  not  circumcised ; eumcision     : in  order   that  ® he  might    Piak45%                  </w:t>
        <w:br/>
        <w:t xml:space="preserve">     that righteousness might  be be  the  father  of  all in  uncireumcision       Gal. iii.               </w:t>
        <w:br/>
        <w:t xml:space="preserve">     imputed   unto  them   also: that   believe;    that   the  righteousness                              </w:t>
        <w:br/>
        <w:t xml:space="preserve">      Vand   the father  of  cir- might     be  reckoned     unto   them    also:                           </w:t>
        <w:br/>
        <w:t xml:space="preserve">     cumcision  to them  who are  and      [that   he  might    be]  the  father                            </w:t>
        <w:br/>
        <w:t xml:space="preserve">     not of the circumeision only, of the  cireumcision      to them    who   are                           </w:t>
        <w:br/>
        <w:t xml:space="preserve">     but who   also walk  in  the not   only  of  the   circumcision,    but   to                           </w:t>
        <w:br/>
        <w:t xml:space="preserve">     steps of  that faith of our  them    also   who   walk    in  the  steps  of                           </w:t>
        <w:br/>
        <w:t xml:space="preserve">     Jather Abraham,    which he  the   faith   of   our   father    Abraham,                               </w:t>
        <w:br/>
        <w:t xml:space="preserve">     had,  being  yet  uncircum-  which     he   had   while    in   uncireum-                              </w:t>
        <w:br/>
        <w:t xml:space="preserve">     cised,  13 For the promise,              18 For   it  was   not   through                              </w:t>
        <w:br/>
        <w:t xml:space="preserve">     that he  should be  the heir the   law  that   the  promise    was   given                             </w:t>
        <w:br/>
        <w:t xml:space="preserve">     of  the world,  was  not  to ‘to  Abraham      or  to  his  seed   that   he 1Gz».z7i.4,               </w:t>
        <w:br/>
        <w:t xml:space="preserve">     Abraham,   or  to his  seed, should    be  the  heir  of  the  world,   but    ™                       </w:t>
        <w:br/>
        <w:t xml:space="preserve">     through thelaw, but through                                                                            </w:t>
        <w:br/>
        <w:t xml:space="preserve">     the righteousness  of faith.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                                                                                                       </w:t>
        <w:br/>
        <w:t xml:space="preserve">     order that  he might  he the  father of all   THE RIGHTEOUSNESS     OF  FAITH,  was  THE               </w:t>
        <w:br/>
        <w:t xml:space="preserve">     in uncircumeision  that believe] Abraham     INHERITANCE    OF  THE  WORLD  promised   to              </w:t>
        <w:br/>
        <w:t xml:space="preserve">     is the father  of the faithful.   But  the   Abraham:    so that  not only they who  are               </w:t>
        <w:br/>
        <w:t xml:space="preserve">     triumph   and  recognition  of  that  faith  of the law, but they who follow Abraham's                 </w:t>
        <w:br/>
        <w:t xml:space="preserve">     whereby  he  was  constituted  so, was not   JSaith are WEIRS OF  THIS PROMISE.                        </w:t>
        <w:br/>
        <w:t xml:space="preserve">     during  his circumeision,  but  during  his  13.]  The argumentation   is an expansion of              </w:t>
        <w:br/>
        <w:t xml:space="preserve">     uncireumncision:—therefore   the faithful,   the expression “father  of all that believe”              </w:t>
        <w:br/>
        <w:t xml:space="preserve">     his descendants, must  not  be confined to   above.   If these  believers are Abraham’s                </w:t>
        <w:br/>
        <w:t xml:space="preserve">     the circumcised,  but  must  take   in the   seed,  then  his  promised   inheritance  is              </w:t>
        <w:br/>
        <w:t xml:space="preserve">    uncircumcised   also.—On    the  appellation  theirs.       through  the law] not, ‘under               </w:t>
        <w:br/>
        <w:t xml:space="preserve">    father in this sense, Tholuck compares  the   the  law,’—nor,  ‘by works  of  the law—                  </w:t>
        <w:br/>
        <w:t xml:space="preserve">    expression  Gen.  iv. 20;  1 Mace.   ii. 54,  nor,  ‘ly  the righteousness of  the  law:                </w:t>
        <w:br/>
        <w:t xml:space="preserve">     “ Phinees, our father in being zealous and   but,  through   the law,  so that  the  law               </w:t>
        <w:br/>
        <w:t xml:space="preserve">    Servent,”  and   a saying  of  Maimonides,    should  be the ground, or efficient      or               </w:t>
        <w:br/>
        <w:t xml:space="preserve">    “Moses   is the father of  all the prophets   medium,   of the promise.  None  of these it              </w:t>
        <w:br/>
        <w:t xml:space="preserve">    who  succeeded  him.”   See also our Lord’s   was, as matter  of historieal           not               </w:t>
        <w:br/>
        <w:t xml:space="preserve">    saying,  John   viii. 37, 39.  One   of the   through  the law  was  the promise  (made)                </w:t>
        <w:br/>
        <w:t xml:space="preserve">    Rabbinical  books has  a sentiment remark-    to Abraham,    or to his seed, viz. that he               </w:t>
        <w:br/>
        <w:t xml:space="preserve">    ably  coincident  with  that  in our  text:   should  he heir of  the world,  but by  the               </w:t>
        <w:br/>
        <w:t xml:space="preserve">    “« Abraham  is the father  all those    fol-  righteousness  of faith.  This specification              </w:t>
        <w:br/>
        <w:t xml:space="preserve">    low  his faith.”  .  that the righteousness   of  the promise  has perplexed most  of the               </w:t>
        <w:br/>
        <w:t xml:space="preserve">    might  be reckoned unto  them ise]   This is  commentators.    The  actual promise, Gen.                </w:t>
        <w:br/>
        <w:t xml:space="preserve">    in  fact  parenthetical, whether    brackets  (xii, 2, 3)  xiii,         xv. 18;  xvii. 8,              </w:t>
        <w:br/>
        <w:t xml:space="preserve">    are  used  or uot;  for otherwise  the con-   was  the possession of the land of Canaan.                </w:t>
        <w:br/>
        <w:t xml:space="preserve">    struction  from  the former   to the  latter  But   the Rabbis   already had   seen, and                </w:t>
        <w:br/>
        <w:t xml:space="preserve">    word  the father would   not procecd.  The    St.  Paul, who   had  been  brought  up  in               </w:t>
        <w:br/>
        <w:t xml:space="preserve">    righteousness,  namely,  that which  Abra-    their learning, held fast the truth,—that                 </w:t>
        <w:br/>
        <w:t xml:space="preserve">    ham’s  faith was  reckoned  as being,—the     much   more  was  intended   in the  words                </w:t>
        <w:br/>
        <w:t xml:space="preserve">    righteousness of  God, then  hidden though    which  accompany   this promise, “In   thee               </w:t>
        <w:br/>
        <w:t xml:space="preserve">    imputed,  but now  revealed in Jesus Christ.  (or in  thy seed) shall all families of the               </w:t>
        <w:br/>
        <w:t xml:space="preserve">           12.]  and (that he might  be] father   earth be blessed,” than the mere possession               </w:t>
        <w:br/>
        <w:t xml:space="preserve">    of the  circumcision  (the  circumcised) to   of Canaan.   They  distinctly trace the gift              </w:t>
        <w:br/>
        <w:t xml:space="preserve">    them  (‘for those,’ ‘in the case of those’)   of the world  to Abraham  to this promise,                </w:t>
        <w:br/>
        <w:t xml:space="preserve">    who   are not only  (physically) of the cir-  not  to the  foregoing.  They   say, “The                 </w:t>
        <w:br/>
        <w:t xml:space="preserve">    cumcision, II.   to  them  also who   walk    garden  is the world, which  God  delivered               </w:t>
        <w:br/>
        <w:t xml:space="preserve">    ia  the steps  of the faith of  our  father   to Abraham,   to whom   it was  said, ‘And                </w:t>
        <w:br/>
        <w:t xml:space="preserve">    (speaking  here as a Jew) Abraham   (which    thou shalt  be a blessing”     The inkherit-              </w:t>
        <w:br/>
        <w:t xml:space="preserve">    he had) while  in uncircumcision.             ance of  the world  then is not the posses-               </w:t>
        <w:br/>
        <w:t xml:space="preserve">    13 —17.]  Not through  the baw, but through   sion of Canaan  merely, cither literally, or              </w:t>
        <w:br/>
        <w:t xml:space="preserve">                                                                              D                             </w:t>
        <w:br/>
        <w:t xml:space="preserve">                                                                                                            </w:t>
        <w:br/>
      </w:r>
    </w:p>
    <w:sectPr w:rsidR="00FC693F" w:rsidRPr="0006063C" w:rsidSect="00034616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